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474C" w14:textId="0A54768E" w:rsidR="00C82657" w:rsidRPr="00B923FE" w:rsidRDefault="008A3016" w:rsidP="00C82657">
      <w:pPr>
        <w:jc w:val="center"/>
        <w:rPr>
          <w:rFonts w:ascii="Gentium Book Plus" w:hAnsi="Gentium Book Plus" w:cs="Gentium Book Plus"/>
          <w:b/>
          <w:sz w:val="48"/>
          <w:szCs w:val="48"/>
        </w:rPr>
      </w:pPr>
      <w:r w:rsidRPr="00B923FE">
        <w:rPr>
          <w:rFonts w:ascii="Gentium Book Plus" w:hAnsi="Gentium Book Plus" w:cs="Gentium Book Plus"/>
          <w:noProof/>
          <w:sz w:val="48"/>
          <w:szCs w:val="48"/>
        </w:rPr>
        <w:drawing>
          <wp:anchor distT="0" distB="0" distL="114300" distR="114300" simplePos="0" relativeHeight="251659264" behindDoc="1" locked="0" layoutInCell="1" allowOverlap="1" wp14:anchorId="403484E8" wp14:editId="300189E1">
            <wp:simplePos x="0" y="0"/>
            <wp:positionH relativeFrom="margin">
              <wp:posOffset>8614410</wp:posOffset>
            </wp:positionH>
            <wp:positionV relativeFrom="margin">
              <wp:posOffset>95029</wp:posOffset>
            </wp:positionV>
            <wp:extent cx="842400" cy="1800000"/>
            <wp:effectExtent l="0" t="0" r="0" b="3810"/>
            <wp:wrapNone/>
            <wp:docPr id="1237691033" name="Picture 3" descr="A red and yellow emblem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91033" name="Picture 3" descr="A red and yellow emblem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2400" cy="1800000"/>
                    </a:xfrm>
                    <a:prstGeom prst="rect">
                      <a:avLst/>
                    </a:prstGeom>
                  </pic:spPr>
                </pic:pic>
              </a:graphicData>
            </a:graphic>
            <wp14:sizeRelH relativeFrom="page">
              <wp14:pctWidth>0</wp14:pctWidth>
            </wp14:sizeRelH>
            <wp14:sizeRelV relativeFrom="page">
              <wp14:pctHeight>0</wp14:pctHeight>
            </wp14:sizeRelV>
          </wp:anchor>
        </w:drawing>
      </w:r>
      <w:r w:rsidR="00B923FE" w:rsidRPr="00B923FE">
        <w:rPr>
          <w:rFonts w:ascii="Gentium Book Plus" w:hAnsi="Gentium Book Plus" w:cs="Gentium Book Plus"/>
          <w:b/>
          <w:sz w:val="48"/>
          <w:szCs w:val="48"/>
        </w:rPr>
        <w:t>Assistant Director of Ordinands: Assessment Report</w:t>
      </w:r>
      <w:r w:rsidR="00C82657" w:rsidRPr="00B923FE">
        <w:rPr>
          <w:rFonts w:ascii="Gentium Book Plus" w:hAnsi="Gentium Book Plus" w:cs="Gentium Book Plus"/>
          <w:b/>
          <w:sz w:val="48"/>
          <w:szCs w:val="48"/>
        </w:rPr>
        <w:t xml:space="preserve"> </w:t>
      </w:r>
    </w:p>
    <w:p w14:paraId="7AFDE8E6" w14:textId="77777777" w:rsidR="00C82657" w:rsidRPr="00B923FE" w:rsidRDefault="00C82657" w:rsidP="00C82657">
      <w:pPr>
        <w:jc w:val="center"/>
        <w:rPr>
          <w:rStyle w:val="Hyperlink"/>
          <w:rFonts w:ascii="Gentium Plus" w:hAnsi="Gentium Plus" w:cs="Gentium Plus"/>
          <w:i/>
          <w:sz w:val="24"/>
        </w:rPr>
      </w:pPr>
      <w:r w:rsidRPr="00B923FE">
        <w:rPr>
          <w:rFonts w:ascii="Gentium Plus" w:hAnsi="Gentium Plus" w:cs="Gentium Plus"/>
          <w:i/>
          <w:sz w:val="24"/>
        </w:rPr>
        <w:t xml:space="preserve">Please return to </w:t>
      </w:r>
      <w:hyperlink r:id="rId8" w:history="1">
        <w:r w:rsidRPr="00B923FE">
          <w:rPr>
            <w:rStyle w:val="Hyperlink"/>
            <w:rFonts w:ascii="Gentium Plus" w:hAnsi="Gentium Plus" w:cs="Gentium Plus"/>
            <w:i/>
            <w:sz w:val="24"/>
          </w:rPr>
          <w:t>PDO@scotland.anglican.org</w:t>
        </w:r>
      </w:hyperlink>
    </w:p>
    <w:p w14:paraId="502D0ECE" w14:textId="77777777" w:rsidR="00B923FE" w:rsidRDefault="00B923FE" w:rsidP="00C82657">
      <w:pPr>
        <w:rPr>
          <w:rStyle w:val="Hyperlink"/>
          <w:rFonts w:ascii="Gentium Plus" w:hAnsi="Gentium Plus" w:cs="Gentium Plus"/>
          <w:b/>
          <w:color w:val="auto"/>
          <w:u w:val="none"/>
        </w:rPr>
      </w:pPr>
    </w:p>
    <w:p w14:paraId="117F5C66" w14:textId="77777777" w:rsidR="00B923FE" w:rsidRDefault="00B923FE" w:rsidP="00C82657">
      <w:pPr>
        <w:rPr>
          <w:rStyle w:val="Hyperlink"/>
          <w:rFonts w:ascii="Gentium Plus" w:hAnsi="Gentium Plus" w:cs="Gentium Plus"/>
          <w:b/>
          <w:color w:val="auto"/>
          <w:sz w:val="24"/>
          <w:u w:val="none"/>
        </w:rPr>
      </w:pPr>
    </w:p>
    <w:p w14:paraId="0A7DF9FF" w14:textId="1DEC68DB" w:rsidR="00B923FE" w:rsidRDefault="00C82657" w:rsidP="00C82657">
      <w:pPr>
        <w:rPr>
          <w:rStyle w:val="Hyperlink"/>
          <w:rFonts w:ascii="Gentium Plus" w:hAnsi="Gentium Plus" w:cs="Gentium Plus"/>
          <w:b/>
          <w:color w:val="auto"/>
          <w:sz w:val="24"/>
          <w:u w:val="none"/>
        </w:rPr>
      </w:pPr>
      <w:r w:rsidRPr="00B923FE">
        <w:rPr>
          <w:rStyle w:val="Hyperlink"/>
          <w:rFonts w:ascii="Gentium Plus" w:hAnsi="Gentium Plus" w:cs="Gentium Plus"/>
          <w:b/>
          <w:color w:val="auto"/>
          <w:sz w:val="24"/>
          <w:u w:val="none"/>
        </w:rPr>
        <w:t xml:space="preserve">Candidate’s name: </w:t>
      </w:r>
      <w:r w:rsidRPr="00B923FE">
        <w:rPr>
          <w:rStyle w:val="Hyperlink"/>
          <w:rFonts w:ascii="Gentium Plus" w:hAnsi="Gentium Plus" w:cs="Gentium Plus"/>
          <w:b/>
          <w:color w:val="auto"/>
          <w:sz w:val="24"/>
          <w:u w:val="none"/>
        </w:rPr>
        <w:br/>
      </w:r>
    </w:p>
    <w:p w14:paraId="79DCCBE4" w14:textId="0B745F70" w:rsidR="00C82657" w:rsidRPr="00B923FE" w:rsidRDefault="00C82657" w:rsidP="00C82657">
      <w:pPr>
        <w:rPr>
          <w:rStyle w:val="Hyperlink"/>
          <w:rFonts w:ascii="Gentium Plus" w:hAnsi="Gentium Plus" w:cs="Gentium Plus"/>
          <w:b/>
          <w:color w:val="auto"/>
          <w:sz w:val="24"/>
          <w:u w:val="none"/>
        </w:rPr>
      </w:pPr>
      <w:r w:rsidRPr="00B923FE">
        <w:rPr>
          <w:rStyle w:val="Hyperlink"/>
          <w:rFonts w:ascii="Gentium Plus" w:hAnsi="Gentium Plus" w:cs="Gentium Plus"/>
          <w:b/>
          <w:color w:val="auto"/>
          <w:sz w:val="24"/>
          <w:u w:val="none"/>
        </w:rPr>
        <w:t xml:space="preserve">Date of original referral to ADO: </w:t>
      </w:r>
    </w:p>
    <w:p w14:paraId="2686F246" w14:textId="77777777" w:rsidR="00C82657" w:rsidRPr="00B923FE" w:rsidRDefault="00C82657" w:rsidP="00C82657">
      <w:pPr>
        <w:rPr>
          <w:rStyle w:val="Hyperlink"/>
          <w:rFonts w:ascii="Gentium Plus" w:hAnsi="Gentium Plus" w:cs="Gentium Plus"/>
          <w:b/>
          <w:color w:val="auto"/>
          <w:sz w:val="24"/>
          <w:u w:val="none"/>
        </w:rPr>
      </w:pPr>
    </w:p>
    <w:p w14:paraId="2209386E" w14:textId="5E08696E" w:rsidR="00C82657" w:rsidRPr="00B923FE" w:rsidRDefault="00C82657" w:rsidP="00C82657">
      <w:pPr>
        <w:rPr>
          <w:rStyle w:val="Hyperlink"/>
          <w:rFonts w:ascii="Gentium Plus" w:hAnsi="Gentium Plus" w:cs="Gentium Plus"/>
          <w:b/>
          <w:color w:val="auto"/>
          <w:sz w:val="24"/>
          <w:u w:val="none"/>
        </w:rPr>
      </w:pPr>
      <w:r w:rsidRPr="00B923FE">
        <w:rPr>
          <w:rStyle w:val="Hyperlink"/>
          <w:rFonts w:ascii="Gentium Plus" w:hAnsi="Gentium Plus" w:cs="Gentium Plus"/>
          <w:b/>
          <w:color w:val="auto"/>
          <w:sz w:val="24"/>
          <w:u w:val="none"/>
        </w:rPr>
        <w:t>SUMMARY RECOMMENDATION (</w:t>
      </w:r>
      <w:r w:rsidRPr="00B923FE">
        <w:rPr>
          <w:rStyle w:val="Hyperlink"/>
          <w:rFonts w:ascii="Gentium Plus" w:hAnsi="Gentium Plus" w:cs="Gentium Plus"/>
          <w:b/>
          <w:i/>
          <w:color w:val="auto"/>
          <w:sz w:val="24"/>
          <w:u w:val="none"/>
        </w:rPr>
        <w:t>please indicate one of the following</w:t>
      </w:r>
      <w:r w:rsidRPr="00B923FE">
        <w:rPr>
          <w:rStyle w:val="Hyperlink"/>
          <w:rFonts w:ascii="Gentium Plus" w:hAnsi="Gentium Plus" w:cs="Gentium Plus"/>
          <w:b/>
          <w:color w:val="auto"/>
          <w:sz w:val="24"/>
          <w:u w:val="none"/>
        </w:rPr>
        <w:t>):</w:t>
      </w:r>
    </w:p>
    <w:p w14:paraId="56C694FF" w14:textId="022D974C" w:rsidR="00C82657" w:rsidRPr="00B923FE" w:rsidRDefault="00C82657" w:rsidP="00B923FE">
      <w:pPr>
        <w:pStyle w:val="ListParagraph"/>
        <w:numPr>
          <w:ilvl w:val="0"/>
          <w:numId w:val="1"/>
        </w:numPr>
        <w:rPr>
          <w:rStyle w:val="Hyperlink"/>
          <w:rFonts w:ascii="Gentium Plus" w:hAnsi="Gentium Plus" w:cs="Gentium Plus"/>
          <w:b/>
          <w:bCs/>
          <w:color w:val="auto"/>
          <w:sz w:val="24"/>
          <w:u w:val="none"/>
        </w:rPr>
      </w:pPr>
      <w:r w:rsidRPr="00B923FE">
        <w:rPr>
          <w:rStyle w:val="Hyperlink"/>
          <w:rFonts w:ascii="Gentium Plus" w:hAnsi="Gentium Plus" w:cs="Gentium Plus"/>
          <w:color w:val="auto"/>
          <w:sz w:val="24"/>
          <w:u w:val="none"/>
        </w:rPr>
        <w:t xml:space="preserve">Candidate is ready to go to </w:t>
      </w:r>
      <w:r w:rsidR="00242E5E">
        <w:rPr>
          <w:rStyle w:val="Hyperlink"/>
          <w:rFonts w:ascii="Gentium Plus" w:hAnsi="Gentium Plus" w:cs="Gentium Plus"/>
          <w:color w:val="auto"/>
          <w:sz w:val="24"/>
          <w:u w:val="none"/>
        </w:rPr>
        <w:t>an Advisory Selection Panel</w:t>
      </w:r>
      <w:r w:rsidR="00B923FE">
        <w:rPr>
          <w:rStyle w:val="Hyperlink"/>
          <w:rFonts w:ascii="Gentium Plus" w:hAnsi="Gentium Plus" w:cs="Gentium Plus"/>
          <w:color w:val="auto"/>
          <w:sz w:val="24"/>
          <w:u w:val="none"/>
        </w:rPr>
        <w:tab/>
      </w:r>
    </w:p>
    <w:p w14:paraId="612E6C54" w14:textId="2578B352" w:rsidR="00242E5E" w:rsidRDefault="00242E5E" w:rsidP="00B923FE">
      <w:pPr>
        <w:pStyle w:val="ListParagraph"/>
        <w:numPr>
          <w:ilvl w:val="0"/>
          <w:numId w:val="1"/>
        </w:numPr>
        <w:rPr>
          <w:rStyle w:val="Hyperlink"/>
          <w:rFonts w:ascii="Gentium Plus" w:hAnsi="Gentium Plus" w:cs="Gentium Plus"/>
          <w:color w:val="auto"/>
          <w:sz w:val="24"/>
          <w:u w:val="none"/>
        </w:rPr>
      </w:pPr>
      <w:r>
        <w:rPr>
          <w:rStyle w:val="Hyperlink"/>
          <w:rFonts w:ascii="Gentium Plus" w:hAnsi="Gentium Plus" w:cs="Gentium Plus"/>
          <w:color w:val="auto"/>
          <w:sz w:val="24"/>
          <w:u w:val="none"/>
        </w:rPr>
        <w:t>Candidate should go forward otherwise (please specify)</w:t>
      </w:r>
    </w:p>
    <w:p w14:paraId="1B4EEDF4" w14:textId="4878E678" w:rsidR="00C82657" w:rsidRPr="00B923FE" w:rsidRDefault="00C82657" w:rsidP="00B923FE">
      <w:pPr>
        <w:pStyle w:val="ListParagraph"/>
        <w:numPr>
          <w:ilvl w:val="0"/>
          <w:numId w:val="1"/>
        </w:numPr>
        <w:rPr>
          <w:rStyle w:val="Hyperlink"/>
          <w:rFonts w:ascii="Gentium Plus" w:hAnsi="Gentium Plus" w:cs="Gentium Plus"/>
          <w:color w:val="auto"/>
          <w:sz w:val="24"/>
          <w:u w:val="none"/>
        </w:rPr>
      </w:pPr>
      <w:r w:rsidRPr="00B923FE">
        <w:rPr>
          <w:rStyle w:val="Hyperlink"/>
          <w:rFonts w:ascii="Gentium Plus" w:hAnsi="Gentium Plus" w:cs="Gentium Plus"/>
          <w:color w:val="auto"/>
          <w:sz w:val="24"/>
          <w:u w:val="none"/>
        </w:rPr>
        <w:t xml:space="preserve">Candidate needs </w:t>
      </w:r>
      <w:r w:rsidR="00242E5E">
        <w:rPr>
          <w:rStyle w:val="Hyperlink"/>
          <w:rFonts w:ascii="Gentium Plus" w:hAnsi="Gentium Plus" w:cs="Gentium Plus"/>
          <w:color w:val="auto"/>
          <w:sz w:val="24"/>
          <w:u w:val="none"/>
        </w:rPr>
        <w:t>more</w:t>
      </w:r>
      <w:r w:rsidRPr="00B923FE">
        <w:rPr>
          <w:rStyle w:val="Hyperlink"/>
          <w:rFonts w:ascii="Gentium Plus" w:hAnsi="Gentium Plus" w:cs="Gentium Plus"/>
          <w:color w:val="auto"/>
          <w:sz w:val="24"/>
          <w:u w:val="none"/>
        </w:rPr>
        <w:t xml:space="preserve"> time</w:t>
      </w:r>
      <w:r w:rsidR="00242E5E">
        <w:rPr>
          <w:rStyle w:val="Hyperlink"/>
          <w:rFonts w:ascii="Gentium Plus" w:hAnsi="Gentium Plus" w:cs="Gentium Plus"/>
          <w:color w:val="auto"/>
          <w:sz w:val="24"/>
          <w:u w:val="none"/>
        </w:rPr>
        <w:t xml:space="preserve"> or time elsewhere (please specify)</w:t>
      </w:r>
    </w:p>
    <w:p w14:paraId="14602BB1" w14:textId="7810B28A" w:rsidR="00242E5E" w:rsidRPr="00242E5E" w:rsidRDefault="00C82657" w:rsidP="00242E5E">
      <w:pPr>
        <w:pStyle w:val="ListParagraph"/>
        <w:numPr>
          <w:ilvl w:val="0"/>
          <w:numId w:val="1"/>
        </w:numPr>
        <w:rPr>
          <w:rStyle w:val="Hyperlink"/>
          <w:rFonts w:ascii="Gentium Plus" w:hAnsi="Gentium Plus" w:cs="Gentium Plus"/>
          <w:color w:val="auto"/>
          <w:sz w:val="24"/>
          <w:u w:val="none"/>
        </w:rPr>
      </w:pPr>
      <w:r w:rsidRPr="00B923FE">
        <w:rPr>
          <w:rStyle w:val="Hyperlink"/>
          <w:rFonts w:ascii="Gentium Plus" w:hAnsi="Gentium Plus" w:cs="Gentium Plus"/>
          <w:color w:val="auto"/>
          <w:sz w:val="24"/>
          <w:u w:val="none"/>
        </w:rPr>
        <w:t xml:space="preserve">Candidate </w:t>
      </w:r>
      <w:r w:rsidR="00242E5E">
        <w:rPr>
          <w:rStyle w:val="Hyperlink"/>
          <w:rFonts w:ascii="Gentium Plus" w:hAnsi="Gentium Plus" w:cs="Gentium Plus"/>
          <w:color w:val="auto"/>
          <w:sz w:val="24"/>
          <w:u w:val="none"/>
        </w:rPr>
        <w:t>is not recommended for ordination</w:t>
      </w:r>
    </w:p>
    <w:p w14:paraId="6054EA11" w14:textId="6FAA8485" w:rsidR="00B923FE" w:rsidRDefault="00B923FE" w:rsidP="00B923FE">
      <w:pPr>
        <w:pStyle w:val="ListParagraph"/>
        <w:numPr>
          <w:ilvl w:val="0"/>
          <w:numId w:val="1"/>
        </w:numPr>
        <w:rPr>
          <w:rStyle w:val="Hyperlink"/>
          <w:rFonts w:ascii="Gentium Plus" w:hAnsi="Gentium Plus" w:cs="Gentium Plus"/>
          <w:color w:val="auto"/>
          <w:sz w:val="24"/>
          <w:u w:val="none"/>
        </w:rPr>
      </w:pPr>
      <w:r>
        <w:rPr>
          <w:rStyle w:val="Hyperlink"/>
          <w:rFonts w:ascii="Gentium Plus" w:hAnsi="Gentium Plus" w:cs="Gentium Plus"/>
          <w:color w:val="auto"/>
          <w:sz w:val="24"/>
          <w:u w:val="none"/>
        </w:rPr>
        <w:t>Candidate has withdrawn</w:t>
      </w:r>
    </w:p>
    <w:p w14:paraId="6FF0A25A" w14:textId="0C4A4CE4" w:rsidR="00242E5E" w:rsidRDefault="00242E5E" w:rsidP="00B923FE">
      <w:pPr>
        <w:pStyle w:val="ListParagraph"/>
        <w:numPr>
          <w:ilvl w:val="0"/>
          <w:numId w:val="1"/>
        </w:numPr>
        <w:rPr>
          <w:rStyle w:val="Hyperlink"/>
          <w:rFonts w:ascii="Gentium Plus" w:hAnsi="Gentium Plus" w:cs="Gentium Plus"/>
          <w:color w:val="auto"/>
          <w:sz w:val="24"/>
          <w:u w:val="none"/>
        </w:rPr>
      </w:pPr>
      <w:r>
        <w:rPr>
          <w:rStyle w:val="Hyperlink"/>
          <w:rFonts w:ascii="Gentium Plus" w:hAnsi="Gentium Plus" w:cs="Gentium Plus"/>
          <w:color w:val="auto"/>
          <w:sz w:val="24"/>
          <w:u w:val="none"/>
        </w:rPr>
        <w:t>Candidate has paused the process</w:t>
      </w:r>
    </w:p>
    <w:p w14:paraId="7DCDDBC4" w14:textId="77777777" w:rsidR="00242E5E" w:rsidRDefault="00242E5E" w:rsidP="00242E5E">
      <w:pPr>
        <w:rPr>
          <w:rStyle w:val="Hyperlink"/>
          <w:rFonts w:ascii="Gentium Plus" w:hAnsi="Gentium Plus" w:cs="Gentium Plus"/>
          <w:color w:val="auto"/>
          <w:sz w:val="24"/>
          <w:u w:val="none"/>
        </w:rPr>
      </w:pPr>
    </w:p>
    <w:p w14:paraId="17E7B032" w14:textId="4591D80B" w:rsidR="00C82657" w:rsidRDefault="00C82657">
      <w:r>
        <w:br w:type="page"/>
      </w:r>
    </w:p>
    <w:p w14:paraId="146F16CB" w14:textId="77A4CB93" w:rsidR="00242E5E" w:rsidRDefault="00242E5E" w:rsidP="00242E5E">
      <w:r>
        <w:lastRenderedPageBreak/>
        <w:t>Note to ADOs</w:t>
      </w:r>
    </w:p>
    <w:p w14:paraId="04CA198E" w14:textId="1D0BC118" w:rsidR="00242E5E" w:rsidRDefault="00242E5E" w:rsidP="00242E5E">
      <w:r>
        <w:t xml:space="preserve">These are prompt questions for your report. They are based on the criteria, taking a fairly focused approach which is appropriate at this stage of the discernment process. You may not want to ask the enquirers these question in exactly these forms. Please add evidence for what you say. A blank grid, for your report, and the full criteria, for reference, follow. </w:t>
      </w:r>
    </w:p>
    <w:p w14:paraId="12099393" w14:textId="77777777" w:rsidR="00242E5E" w:rsidRDefault="00242E5E"/>
    <w:tbl>
      <w:tblPr>
        <w:tblW w:w="4821" w:type="pct"/>
        <w:jc w:val="center"/>
        <w:tblCellMar>
          <w:top w:w="15" w:type="dxa"/>
          <w:left w:w="15" w:type="dxa"/>
          <w:bottom w:w="15" w:type="dxa"/>
          <w:right w:w="15" w:type="dxa"/>
        </w:tblCellMar>
        <w:tblLook w:val="04A0" w:firstRow="1" w:lastRow="0" w:firstColumn="1" w:lastColumn="0" w:noHBand="0" w:noVBand="1"/>
      </w:tblPr>
      <w:tblGrid>
        <w:gridCol w:w="2201"/>
        <w:gridCol w:w="2246"/>
        <w:gridCol w:w="1842"/>
        <w:gridCol w:w="2033"/>
        <w:gridCol w:w="1971"/>
        <w:gridCol w:w="1934"/>
        <w:gridCol w:w="77"/>
        <w:gridCol w:w="2254"/>
      </w:tblGrid>
      <w:tr w:rsidR="00242E5E" w:rsidRPr="00F83435" w14:paraId="74383315" w14:textId="77777777" w:rsidTr="00242E5E">
        <w:trPr>
          <w:trHeight w:val="420"/>
          <w:jc w:val="center"/>
        </w:trPr>
        <w:tc>
          <w:tcPr>
            <w:tcW w:w="220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0" w:type="dxa"/>
            </w:tcMar>
            <w:hideMark/>
          </w:tcPr>
          <w:p w14:paraId="0ADE1092" w14:textId="77777777" w:rsidR="00242E5E" w:rsidRPr="00F83435" w:rsidRDefault="00242E5E" w:rsidP="004C7D10">
            <w:pPr>
              <w:spacing w:line="240" w:lineRule="auto"/>
              <w:rPr>
                <w:rFonts w:ascii="Tw Cen MT" w:eastAsia="Times New Roman" w:hAnsi="Tw Cen MT" w:cs="Arial"/>
                <w:color w:val="000000"/>
                <w:spacing w:val="3"/>
                <w:kern w:val="0"/>
                <w:szCs w:val="22"/>
                <w:lang w:eastAsia="en-GB"/>
                <w14:ligatures w14:val="none"/>
              </w:rPr>
            </w:pPr>
          </w:p>
        </w:tc>
        <w:tc>
          <w:tcPr>
            <w:tcW w:w="2246"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042E711B" w14:textId="77777777" w:rsidR="00242E5E" w:rsidRPr="00F83435" w:rsidRDefault="00242E5E" w:rsidP="004C7D10">
            <w:pPr>
              <w:spacing w:line="240" w:lineRule="auto"/>
              <w:rPr>
                <w:rFonts w:ascii="Tw Cen MT" w:eastAsia="Times New Roman" w:hAnsi="Tw Cen MT" w:cs="Arial"/>
                <w:color w:val="000000"/>
                <w:spacing w:val="3"/>
                <w:kern w:val="0"/>
                <w:szCs w:val="22"/>
                <w:lang w:eastAsia="en-GB"/>
                <w14:ligatures w14:val="none"/>
              </w:rPr>
            </w:pPr>
            <w:r w:rsidRPr="00F83435">
              <w:rPr>
                <w:rFonts w:ascii="Tw Cen MT" w:eastAsia="Times New Roman" w:hAnsi="Tw Cen MT" w:cs="Open Sans"/>
                <w:b/>
                <w:bCs/>
                <w:i/>
                <w:iCs/>
                <w:color w:val="000000"/>
                <w:spacing w:val="3"/>
                <w:kern w:val="0"/>
                <w:szCs w:val="22"/>
                <w:lang w:eastAsia="en-GB"/>
                <w14:ligatures w14:val="none"/>
              </w:rPr>
              <w:t>Faith</w:t>
            </w:r>
          </w:p>
        </w:tc>
        <w:tc>
          <w:tcPr>
            <w:tcW w:w="1842"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04B5D7E7" w14:textId="77777777" w:rsidR="00242E5E" w:rsidRPr="00F83435" w:rsidRDefault="00242E5E" w:rsidP="004C7D10">
            <w:pPr>
              <w:spacing w:line="240" w:lineRule="auto"/>
              <w:rPr>
                <w:rFonts w:ascii="Tw Cen MT" w:eastAsia="Times New Roman" w:hAnsi="Tw Cen MT" w:cs="Arial"/>
                <w:color w:val="000000"/>
                <w:spacing w:val="3"/>
                <w:kern w:val="0"/>
                <w:szCs w:val="22"/>
                <w:lang w:eastAsia="en-GB"/>
                <w14:ligatures w14:val="none"/>
              </w:rPr>
            </w:pPr>
            <w:r w:rsidRPr="00F83435">
              <w:rPr>
                <w:rFonts w:ascii="Tw Cen MT" w:eastAsia="Times New Roman" w:hAnsi="Tw Cen MT" w:cs="Open Sans"/>
                <w:b/>
                <w:bCs/>
                <w:i/>
                <w:iCs/>
                <w:color w:val="000000"/>
                <w:spacing w:val="3"/>
                <w:kern w:val="0"/>
                <w:szCs w:val="22"/>
                <w:lang w:eastAsia="en-GB"/>
                <w14:ligatures w14:val="none"/>
              </w:rPr>
              <w:t>Prayer</w:t>
            </w:r>
          </w:p>
        </w:tc>
        <w:tc>
          <w:tcPr>
            <w:tcW w:w="2033" w:type="dxa"/>
            <w:tcBorders>
              <w:top w:val="single" w:sz="6" w:space="0" w:color="auto"/>
              <w:left w:val="nil"/>
              <w:bottom w:val="single" w:sz="6" w:space="0" w:color="auto"/>
              <w:right w:val="single" w:sz="4" w:space="0" w:color="auto"/>
            </w:tcBorders>
          </w:tcPr>
          <w:p w14:paraId="4F286A25" w14:textId="77777777" w:rsidR="00242E5E" w:rsidRDefault="00242E5E" w:rsidP="004C7D10">
            <w:pPr>
              <w:spacing w:line="240" w:lineRule="auto"/>
              <w:rPr>
                <w:rFonts w:ascii="Tw Cen MT" w:eastAsia="Times New Roman" w:hAnsi="Tw Cen MT" w:cs="Open Sans"/>
                <w:b/>
                <w:bCs/>
                <w:i/>
                <w:iCs/>
                <w:color w:val="000000"/>
                <w:spacing w:val="3"/>
                <w:kern w:val="0"/>
                <w:szCs w:val="22"/>
                <w:lang w:eastAsia="en-GB"/>
                <w14:ligatures w14:val="none"/>
              </w:rPr>
            </w:pPr>
            <w:r w:rsidRPr="00F83435">
              <w:rPr>
                <w:rFonts w:ascii="Tw Cen MT" w:eastAsia="Times New Roman" w:hAnsi="Tw Cen MT" w:cs="Open Sans"/>
                <w:b/>
                <w:bCs/>
                <w:i/>
                <w:iCs/>
                <w:color w:val="000000"/>
                <w:spacing w:val="3"/>
                <w:kern w:val="0"/>
                <w:szCs w:val="22"/>
                <w:lang w:eastAsia="en-GB"/>
                <w14:ligatures w14:val="none"/>
              </w:rPr>
              <w:t>Self</w:t>
            </w:r>
          </w:p>
        </w:tc>
        <w:tc>
          <w:tcPr>
            <w:tcW w:w="1971" w:type="dxa"/>
            <w:tcBorders>
              <w:top w:val="single" w:sz="6" w:space="0" w:color="auto"/>
              <w:left w:val="single" w:sz="4" w:space="0" w:color="auto"/>
              <w:bottom w:val="single" w:sz="6" w:space="0" w:color="auto"/>
              <w:right w:val="single" w:sz="4" w:space="0" w:color="auto"/>
            </w:tcBorders>
          </w:tcPr>
          <w:p w14:paraId="5C7CF43E" w14:textId="77777777" w:rsidR="00242E5E" w:rsidRPr="00F83435" w:rsidRDefault="00242E5E" w:rsidP="004C7D10">
            <w:pPr>
              <w:spacing w:line="240" w:lineRule="auto"/>
              <w:rPr>
                <w:rFonts w:ascii="Tw Cen MT" w:eastAsia="Times New Roman" w:hAnsi="Tw Cen MT" w:cs="Open Sans"/>
                <w:b/>
                <w:bCs/>
                <w:i/>
                <w:iCs/>
                <w:color w:val="000000"/>
                <w:spacing w:val="3"/>
                <w:kern w:val="0"/>
                <w:szCs w:val="22"/>
                <w:lang w:eastAsia="en-GB"/>
                <w14:ligatures w14:val="none"/>
              </w:rPr>
            </w:pPr>
            <w:r>
              <w:rPr>
                <w:rFonts w:ascii="Tw Cen MT" w:eastAsia="Times New Roman" w:hAnsi="Tw Cen MT" w:cs="Open Sans"/>
                <w:b/>
                <w:bCs/>
                <w:i/>
                <w:iCs/>
                <w:color w:val="000000"/>
                <w:spacing w:val="3"/>
                <w:kern w:val="0"/>
                <w:szCs w:val="22"/>
                <w:lang w:eastAsia="en-GB"/>
                <w14:ligatures w14:val="none"/>
              </w:rPr>
              <w:t>Mission</w:t>
            </w:r>
          </w:p>
        </w:tc>
        <w:tc>
          <w:tcPr>
            <w:tcW w:w="2011" w:type="dxa"/>
            <w:gridSpan w:val="2"/>
            <w:tcBorders>
              <w:top w:val="single" w:sz="6" w:space="0" w:color="auto"/>
              <w:left w:val="nil"/>
              <w:bottom w:val="single" w:sz="6" w:space="0" w:color="auto"/>
              <w:right w:val="single" w:sz="4" w:space="0" w:color="auto"/>
            </w:tcBorders>
          </w:tcPr>
          <w:p w14:paraId="40B2D074" w14:textId="77777777" w:rsidR="00242E5E" w:rsidRPr="00F83435" w:rsidRDefault="00242E5E" w:rsidP="004C7D10">
            <w:pPr>
              <w:spacing w:line="240" w:lineRule="auto"/>
              <w:rPr>
                <w:rFonts w:ascii="Tw Cen MT" w:eastAsia="Times New Roman" w:hAnsi="Tw Cen MT" w:cs="Arial"/>
                <w:b/>
                <w:bCs/>
                <w:i/>
                <w:iCs/>
                <w:color w:val="000000"/>
                <w:spacing w:val="3"/>
                <w:kern w:val="0"/>
                <w:szCs w:val="22"/>
                <w:lang w:eastAsia="en-GB"/>
                <w14:ligatures w14:val="none"/>
              </w:rPr>
            </w:pPr>
            <w:r w:rsidRPr="00F83435">
              <w:rPr>
                <w:rFonts w:ascii="Tw Cen MT" w:eastAsia="Times New Roman" w:hAnsi="Tw Cen MT" w:cs="Arial"/>
                <w:b/>
                <w:bCs/>
                <w:i/>
                <w:iCs/>
                <w:color w:val="000000"/>
                <w:spacing w:val="3"/>
                <w:kern w:val="0"/>
                <w:szCs w:val="22"/>
                <w:lang w:eastAsia="en-GB"/>
                <w14:ligatures w14:val="none"/>
              </w:rPr>
              <w:t>Community</w:t>
            </w:r>
          </w:p>
        </w:tc>
        <w:tc>
          <w:tcPr>
            <w:tcW w:w="2254"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26F3DB7E" w14:textId="77777777" w:rsidR="00242E5E" w:rsidRPr="00F83435" w:rsidRDefault="00242E5E" w:rsidP="004C7D10">
            <w:pPr>
              <w:spacing w:line="240" w:lineRule="auto"/>
              <w:rPr>
                <w:rFonts w:ascii="Tw Cen MT" w:eastAsia="Times New Roman" w:hAnsi="Tw Cen MT" w:cs="Arial"/>
                <w:b/>
                <w:bCs/>
                <w:i/>
                <w:iCs/>
                <w:color w:val="000000"/>
                <w:spacing w:val="3"/>
                <w:kern w:val="0"/>
                <w:szCs w:val="22"/>
                <w:lang w:eastAsia="en-GB"/>
                <w14:ligatures w14:val="none"/>
              </w:rPr>
            </w:pPr>
            <w:r w:rsidRPr="00F83435">
              <w:rPr>
                <w:rFonts w:ascii="Tw Cen MT" w:eastAsia="Times New Roman" w:hAnsi="Tw Cen MT" w:cs="Arial"/>
                <w:b/>
                <w:bCs/>
                <w:i/>
                <w:iCs/>
                <w:color w:val="000000"/>
                <w:spacing w:val="3"/>
                <w:kern w:val="0"/>
                <w:szCs w:val="22"/>
                <w:lang w:eastAsia="en-GB"/>
                <w14:ligatures w14:val="none"/>
              </w:rPr>
              <w:t>Calling</w:t>
            </w:r>
          </w:p>
        </w:tc>
      </w:tr>
      <w:tr w:rsidR="00242E5E" w:rsidRPr="00B26D78" w14:paraId="5EA17899" w14:textId="77777777" w:rsidTr="00242E5E">
        <w:trPr>
          <w:jc w:val="center"/>
        </w:trPr>
        <w:tc>
          <w:tcPr>
            <w:tcW w:w="2201" w:type="dxa"/>
            <w:tcBorders>
              <w:top w:val="nil"/>
              <w:left w:val="single" w:sz="6" w:space="0" w:color="auto"/>
              <w:bottom w:val="single" w:sz="6" w:space="0" w:color="auto"/>
              <w:right w:val="single" w:sz="6" w:space="0" w:color="auto"/>
            </w:tcBorders>
            <w:tcMar>
              <w:top w:w="0" w:type="dxa"/>
              <w:left w:w="0" w:type="dxa"/>
              <w:bottom w:w="0" w:type="dxa"/>
              <w:right w:w="0" w:type="dxa"/>
            </w:tcMar>
            <w:hideMark/>
          </w:tcPr>
          <w:p w14:paraId="2B0CA351" w14:textId="77777777" w:rsidR="00242E5E" w:rsidRPr="00624E47" w:rsidRDefault="00242E5E" w:rsidP="004C7D10">
            <w:pPr>
              <w:spacing w:line="240" w:lineRule="auto"/>
              <w:rPr>
                <w:rFonts w:ascii="Tw Cen MT" w:eastAsia="Times New Roman" w:hAnsi="Tw Cen MT" w:cs="Open Sans"/>
                <w:b/>
                <w:bCs/>
                <w:i/>
                <w:iCs/>
                <w:spacing w:val="3"/>
                <w:kern w:val="0"/>
                <w:szCs w:val="22"/>
                <w:lang w:eastAsia="en-GB"/>
                <w14:ligatures w14:val="none"/>
              </w:rPr>
            </w:pPr>
            <w:r w:rsidRPr="00624E47">
              <w:rPr>
                <w:rFonts w:ascii="Tw Cen MT" w:eastAsia="Times New Roman" w:hAnsi="Tw Cen MT" w:cs="Open Sans"/>
                <w:b/>
                <w:bCs/>
                <w:i/>
                <w:iCs/>
                <w:spacing w:val="3"/>
                <w:kern w:val="0"/>
                <w:szCs w:val="22"/>
                <w:lang w:eastAsia="en-GB"/>
                <w14:ligatures w14:val="none"/>
              </w:rPr>
              <w:t>Being</w:t>
            </w:r>
          </w:p>
          <w:p w14:paraId="1EE2297A" w14:textId="77777777" w:rsidR="00242E5E" w:rsidRPr="00624E47" w:rsidRDefault="00242E5E" w:rsidP="004C7D10">
            <w:pPr>
              <w:spacing w:line="240" w:lineRule="auto"/>
              <w:rPr>
                <w:rFonts w:ascii="Tw Cen MT" w:eastAsia="Times New Roman" w:hAnsi="Tw Cen MT" w:cs="Arial"/>
                <w:spacing w:val="3"/>
                <w:kern w:val="0"/>
                <w:szCs w:val="22"/>
                <w:lang w:eastAsia="en-GB"/>
                <w14:ligatures w14:val="none"/>
              </w:rPr>
            </w:pPr>
            <w:r w:rsidRPr="00624E47">
              <w:rPr>
                <w:rFonts w:ascii="Tw Cen MT" w:eastAsia="Times New Roman" w:hAnsi="Tw Cen MT" w:cs="Open Sans"/>
                <w:b/>
                <w:i/>
                <w:iCs/>
                <w:spacing w:val="3"/>
                <w:kern w:val="0"/>
                <w:szCs w:val="22"/>
                <w:lang w:eastAsia="en-GB"/>
                <w14:ligatures w14:val="none"/>
              </w:rPr>
              <w:t xml:space="preserve">growing in faith, discipleship and prayer </w:t>
            </w:r>
          </w:p>
        </w:tc>
        <w:tc>
          <w:tcPr>
            <w:tcW w:w="2246" w:type="dxa"/>
            <w:tcBorders>
              <w:top w:val="nil"/>
              <w:left w:val="nil"/>
              <w:bottom w:val="single" w:sz="6" w:space="0" w:color="auto"/>
              <w:right w:val="single" w:sz="6" w:space="0" w:color="auto"/>
            </w:tcBorders>
            <w:tcMar>
              <w:top w:w="0" w:type="dxa"/>
              <w:left w:w="0" w:type="dxa"/>
              <w:bottom w:w="0" w:type="dxa"/>
              <w:right w:w="0" w:type="dxa"/>
            </w:tcMar>
            <w:hideMark/>
          </w:tcPr>
          <w:p w14:paraId="655DF8FF" w14:textId="77777777" w:rsidR="00242E5E" w:rsidRPr="001A18A4" w:rsidRDefault="00242E5E" w:rsidP="004C7D10">
            <w:pPr>
              <w:spacing w:line="240" w:lineRule="auto"/>
              <w:rPr>
                <w:rFonts w:ascii="Tw Cen MT" w:hAnsi="Tw Cen MT"/>
                <w:szCs w:val="22"/>
              </w:rPr>
            </w:pPr>
            <w:r w:rsidRPr="001A18A4">
              <w:rPr>
                <w:rFonts w:ascii="Tw Cen MT" w:hAnsi="Tw Cen MT"/>
                <w:szCs w:val="22"/>
              </w:rPr>
              <w:t>What do they believe? How have they come to believe it?</w:t>
            </w:r>
          </w:p>
          <w:p w14:paraId="61263A02" w14:textId="77777777" w:rsidR="00242E5E" w:rsidRPr="001A18A4" w:rsidRDefault="00242E5E" w:rsidP="004C7D10">
            <w:pPr>
              <w:spacing w:line="240" w:lineRule="auto"/>
              <w:rPr>
                <w:rFonts w:ascii="Tw Cen MT" w:hAnsi="Tw Cen MT"/>
                <w:szCs w:val="22"/>
              </w:rPr>
            </w:pPr>
            <w:r w:rsidRPr="001A18A4">
              <w:rPr>
                <w:rFonts w:ascii="Tw Cen MT" w:hAnsi="Tw Cen MT"/>
                <w:szCs w:val="22"/>
              </w:rPr>
              <w:t>What are they sure about? What are they uncertain about?</w:t>
            </w:r>
          </w:p>
          <w:p w14:paraId="128C43BC" w14:textId="77777777" w:rsidR="00242E5E" w:rsidRPr="002F29F1" w:rsidRDefault="00242E5E" w:rsidP="004C7D10">
            <w:pPr>
              <w:rPr>
                <w:rFonts w:ascii="Tw Cen MT" w:hAnsi="Tw Cen MT"/>
                <w:szCs w:val="22"/>
              </w:rPr>
            </w:pPr>
            <w:r w:rsidRPr="001A18A4">
              <w:rPr>
                <w:rFonts w:ascii="Tw Cen MT" w:hAnsi="Tw Cen MT"/>
                <w:szCs w:val="22"/>
              </w:rPr>
              <w:t>What are they invested in? What would they find it hard to let go of?</w:t>
            </w:r>
          </w:p>
        </w:tc>
        <w:tc>
          <w:tcPr>
            <w:tcW w:w="1842" w:type="dxa"/>
            <w:tcBorders>
              <w:top w:val="nil"/>
              <w:left w:val="nil"/>
              <w:bottom w:val="single" w:sz="6" w:space="0" w:color="auto"/>
              <w:right w:val="single" w:sz="6" w:space="0" w:color="auto"/>
            </w:tcBorders>
            <w:tcMar>
              <w:top w:w="0" w:type="dxa"/>
              <w:left w:w="0" w:type="dxa"/>
              <w:bottom w:w="0" w:type="dxa"/>
              <w:right w:w="0" w:type="dxa"/>
            </w:tcMar>
            <w:hideMark/>
          </w:tcPr>
          <w:p w14:paraId="2A0F3114"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t>What is their pattern of prayer?</w:t>
            </w:r>
          </w:p>
          <w:p w14:paraId="23DAA56F"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t>What is their regular pattern of worship?</w:t>
            </w:r>
          </w:p>
          <w:p w14:paraId="16094CA6" w14:textId="77777777" w:rsidR="00242E5E" w:rsidRPr="00624E47" w:rsidRDefault="00242E5E" w:rsidP="004C7D10">
            <w:pPr>
              <w:spacing w:line="240" w:lineRule="auto"/>
              <w:rPr>
                <w:rFonts w:ascii="Tw Cen MT" w:hAnsi="Tw Cen MT"/>
                <w:bCs/>
                <w:szCs w:val="22"/>
              </w:rPr>
            </w:pPr>
            <w:r w:rsidRPr="001A18A4">
              <w:rPr>
                <w:rFonts w:ascii="Tw Cen MT" w:hAnsi="Tw Cen MT"/>
                <w:bCs/>
                <w:szCs w:val="22"/>
              </w:rPr>
              <w:t xml:space="preserve">What other resources for prayer and worship do they have? </w:t>
            </w:r>
          </w:p>
        </w:tc>
        <w:tc>
          <w:tcPr>
            <w:tcW w:w="2033" w:type="dxa"/>
            <w:tcBorders>
              <w:top w:val="nil"/>
              <w:left w:val="nil"/>
              <w:bottom w:val="single" w:sz="6" w:space="0" w:color="auto"/>
              <w:right w:val="single" w:sz="4" w:space="0" w:color="auto"/>
            </w:tcBorders>
          </w:tcPr>
          <w:p w14:paraId="7DCE2E0E"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t xml:space="preserve">Are they secure in themselves? </w:t>
            </w:r>
          </w:p>
          <w:p w14:paraId="69C9C04D"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t xml:space="preserve">Can they reflect on their lives critically and with acceptance? </w:t>
            </w:r>
          </w:p>
          <w:p w14:paraId="7BE3357E" w14:textId="77777777" w:rsidR="00242E5E" w:rsidRPr="00624E47" w:rsidRDefault="00242E5E" w:rsidP="004C7D10">
            <w:pPr>
              <w:spacing w:line="240" w:lineRule="auto"/>
              <w:rPr>
                <w:rFonts w:ascii="Tw Cen MT" w:hAnsi="Tw Cen MT"/>
                <w:bCs/>
                <w:szCs w:val="22"/>
              </w:rPr>
            </w:pPr>
            <w:r w:rsidRPr="001A18A4">
              <w:rPr>
                <w:rFonts w:ascii="Tw Cen MT" w:hAnsi="Tw Cen MT"/>
                <w:bCs/>
                <w:szCs w:val="22"/>
              </w:rPr>
              <w:t xml:space="preserve">What are their strengths? What are their weaknesses? </w:t>
            </w:r>
          </w:p>
        </w:tc>
        <w:tc>
          <w:tcPr>
            <w:tcW w:w="1971" w:type="dxa"/>
            <w:tcBorders>
              <w:top w:val="single" w:sz="6" w:space="0" w:color="auto"/>
              <w:left w:val="single" w:sz="4" w:space="0" w:color="auto"/>
              <w:bottom w:val="single" w:sz="6" w:space="0" w:color="auto"/>
              <w:right w:val="single" w:sz="4" w:space="0" w:color="auto"/>
            </w:tcBorders>
          </w:tcPr>
          <w:p w14:paraId="568815B6"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t xml:space="preserve">How do they talk about their faith? </w:t>
            </w:r>
          </w:p>
          <w:p w14:paraId="3DB5D962"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t xml:space="preserve">Is it engaging? Can they say what excites them about their faith? </w:t>
            </w:r>
          </w:p>
          <w:p w14:paraId="04615E85" w14:textId="77777777" w:rsidR="00242E5E" w:rsidRPr="002F29F1" w:rsidRDefault="00242E5E" w:rsidP="004C7D10">
            <w:pPr>
              <w:rPr>
                <w:rFonts w:ascii="Tw Cen MT" w:hAnsi="Tw Cen MT"/>
                <w:bCs/>
                <w:szCs w:val="22"/>
              </w:rPr>
            </w:pPr>
            <w:r w:rsidRPr="001A18A4">
              <w:rPr>
                <w:rFonts w:ascii="Tw Cen MT" w:hAnsi="Tw Cen MT"/>
                <w:bCs/>
                <w:szCs w:val="22"/>
              </w:rPr>
              <w:t>Can they find the right level in different situations?</w:t>
            </w:r>
          </w:p>
        </w:tc>
        <w:tc>
          <w:tcPr>
            <w:tcW w:w="1934" w:type="dxa"/>
            <w:tcBorders>
              <w:top w:val="single" w:sz="6" w:space="0" w:color="auto"/>
              <w:left w:val="nil"/>
              <w:bottom w:val="single" w:sz="6" w:space="0" w:color="auto"/>
              <w:right w:val="single" w:sz="4" w:space="0" w:color="auto"/>
            </w:tcBorders>
          </w:tcPr>
          <w:p w14:paraId="2673C698" w14:textId="77777777" w:rsidR="00242E5E" w:rsidRPr="00246CD7" w:rsidRDefault="00242E5E" w:rsidP="004C7D10">
            <w:pPr>
              <w:pStyle w:val="LOs1"/>
              <w:rPr>
                <w:bCs/>
              </w:rPr>
            </w:pPr>
            <w:r w:rsidRPr="00246CD7">
              <w:rPr>
                <w:bCs/>
              </w:rPr>
              <w:t xml:space="preserve">Are they good team workers? </w:t>
            </w:r>
          </w:p>
          <w:p w14:paraId="42968A7D" w14:textId="77777777" w:rsidR="00242E5E" w:rsidRPr="00246CD7" w:rsidRDefault="00242E5E" w:rsidP="004C7D10">
            <w:pPr>
              <w:pStyle w:val="LOs1"/>
              <w:rPr>
                <w:bCs/>
              </w:rPr>
            </w:pPr>
            <w:r w:rsidRPr="00246CD7">
              <w:rPr>
                <w:bCs/>
              </w:rPr>
              <w:t xml:space="preserve">Can they lead? How do they lead? Do they have a range of leadership strategies? </w:t>
            </w:r>
          </w:p>
          <w:p w14:paraId="244BAC03" w14:textId="77777777" w:rsidR="00242E5E" w:rsidRPr="002F29F1" w:rsidRDefault="00242E5E" w:rsidP="004C7D10">
            <w:pPr>
              <w:rPr>
                <w:rFonts w:ascii="Tw Cen MT" w:hAnsi="Tw Cen MT"/>
                <w:bCs/>
                <w:szCs w:val="22"/>
              </w:rPr>
            </w:pPr>
            <w:r w:rsidRPr="00246CD7">
              <w:rPr>
                <w:rFonts w:ascii="Tw Cen MT" w:hAnsi="Tw Cen MT"/>
                <w:bCs/>
                <w:szCs w:val="22"/>
              </w:rPr>
              <w:t xml:space="preserve">Have they experience of seeing power abused? How did they respond? </w:t>
            </w:r>
          </w:p>
        </w:tc>
        <w:tc>
          <w:tcPr>
            <w:tcW w:w="2331" w:type="dxa"/>
            <w:gridSpan w:val="2"/>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0612B753" w14:textId="77777777" w:rsidR="00242E5E" w:rsidRPr="00246CD7" w:rsidRDefault="00242E5E" w:rsidP="004C7D10">
            <w:pPr>
              <w:spacing w:line="240" w:lineRule="auto"/>
              <w:rPr>
                <w:rFonts w:ascii="Tw Cen MT" w:hAnsi="Tw Cen MT"/>
                <w:bCs/>
                <w:szCs w:val="22"/>
              </w:rPr>
            </w:pPr>
            <w:r w:rsidRPr="00246CD7">
              <w:rPr>
                <w:rFonts w:ascii="Tw Cen MT" w:hAnsi="Tw Cen MT"/>
                <w:bCs/>
                <w:szCs w:val="22"/>
              </w:rPr>
              <w:t xml:space="preserve">How long have they been aware of a sense of call? How are they aware of it? </w:t>
            </w:r>
          </w:p>
          <w:p w14:paraId="170FA287" w14:textId="77777777" w:rsidR="00242E5E" w:rsidRPr="00246CD7" w:rsidRDefault="00242E5E" w:rsidP="004C7D10">
            <w:pPr>
              <w:spacing w:line="240" w:lineRule="auto"/>
              <w:rPr>
                <w:rFonts w:ascii="Tw Cen MT" w:hAnsi="Tw Cen MT"/>
                <w:bCs/>
                <w:szCs w:val="22"/>
              </w:rPr>
            </w:pPr>
            <w:r w:rsidRPr="00246CD7">
              <w:rPr>
                <w:rFonts w:ascii="Tw Cen MT" w:hAnsi="Tw Cen MT"/>
                <w:bCs/>
                <w:szCs w:val="22"/>
              </w:rPr>
              <w:t xml:space="preserve">What have been the turning points for them in this journey? How has this sense begun to shape their lives? </w:t>
            </w:r>
          </w:p>
          <w:p w14:paraId="4DDAD16F" w14:textId="77777777" w:rsidR="00242E5E" w:rsidRPr="002F29F1" w:rsidRDefault="00242E5E" w:rsidP="004C7D10">
            <w:pPr>
              <w:rPr>
                <w:rFonts w:ascii="Tw Cen MT" w:hAnsi="Tw Cen MT"/>
                <w:b/>
                <w:bCs/>
                <w:szCs w:val="22"/>
              </w:rPr>
            </w:pPr>
            <w:r w:rsidRPr="00246CD7">
              <w:rPr>
                <w:rFonts w:ascii="Tw Cen MT" w:hAnsi="Tw Cen MT"/>
                <w:bCs/>
                <w:szCs w:val="22"/>
              </w:rPr>
              <w:t>Who else has prompted or suggested this? Who has offered support?</w:t>
            </w:r>
          </w:p>
        </w:tc>
      </w:tr>
      <w:tr w:rsidR="00242E5E" w:rsidRPr="00624E47" w14:paraId="44E10FB6" w14:textId="77777777" w:rsidTr="00242E5E">
        <w:trPr>
          <w:jc w:val="center"/>
        </w:trPr>
        <w:tc>
          <w:tcPr>
            <w:tcW w:w="2201" w:type="dxa"/>
            <w:tcBorders>
              <w:top w:val="nil"/>
              <w:left w:val="single" w:sz="6" w:space="0" w:color="auto"/>
              <w:bottom w:val="single" w:sz="6" w:space="0" w:color="auto"/>
              <w:right w:val="single" w:sz="6" w:space="0" w:color="auto"/>
            </w:tcBorders>
            <w:tcMar>
              <w:top w:w="0" w:type="dxa"/>
              <w:left w:w="0" w:type="dxa"/>
              <w:bottom w:w="0" w:type="dxa"/>
              <w:right w:w="0" w:type="dxa"/>
            </w:tcMar>
            <w:hideMark/>
          </w:tcPr>
          <w:p w14:paraId="7D75F67E" w14:textId="77777777" w:rsidR="00242E5E" w:rsidRPr="00624E47" w:rsidRDefault="00242E5E" w:rsidP="004C7D10">
            <w:pPr>
              <w:spacing w:line="240" w:lineRule="auto"/>
              <w:rPr>
                <w:rFonts w:ascii="Tw Cen MT" w:eastAsia="Times New Roman" w:hAnsi="Tw Cen MT" w:cs="Open Sans"/>
                <w:b/>
                <w:bCs/>
                <w:i/>
                <w:iCs/>
                <w:spacing w:val="3"/>
                <w:kern w:val="0"/>
                <w:szCs w:val="22"/>
                <w:lang w:eastAsia="en-GB"/>
                <w14:ligatures w14:val="none"/>
              </w:rPr>
            </w:pPr>
            <w:r w:rsidRPr="00624E47">
              <w:rPr>
                <w:rFonts w:ascii="Tw Cen MT" w:eastAsia="Times New Roman" w:hAnsi="Tw Cen MT" w:cs="Open Sans"/>
                <w:b/>
                <w:bCs/>
                <w:i/>
                <w:iCs/>
                <w:spacing w:val="3"/>
                <w:kern w:val="0"/>
                <w:szCs w:val="22"/>
                <w:lang w:eastAsia="en-GB"/>
                <w14:ligatures w14:val="none"/>
              </w:rPr>
              <w:t>Knowing and understanding</w:t>
            </w:r>
          </w:p>
          <w:p w14:paraId="317E4A9E" w14:textId="77777777" w:rsidR="00242E5E" w:rsidRPr="00624E47" w:rsidRDefault="00242E5E" w:rsidP="004C7D10">
            <w:pPr>
              <w:spacing w:line="240" w:lineRule="auto"/>
              <w:rPr>
                <w:rFonts w:ascii="Tw Cen MT" w:eastAsia="Times New Roman" w:hAnsi="Tw Cen MT" w:cs="Open Sans"/>
                <w:b/>
                <w:bCs/>
                <w:i/>
                <w:iCs/>
                <w:spacing w:val="3"/>
                <w:kern w:val="0"/>
                <w:szCs w:val="22"/>
                <w:lang w:eastAsia="en-GB"/>
                <w14:ligatures w14:val="none"/>
              </w:rPr>
            </w:pPr>
          </w:p>
        </w:tc>
        <w:tc>
          <w:tcPr>
            <w:tcW w:w="2246" w:type="dxa"/>
            <w:tcBorders>
              <w:top w:val="nil"/>
              <w:left w:val="nil"/>
              <w:bottom w:val="single" w:sz="6" w:space="0" w:color="auto"/>
              <w:right w:val="single" w:sz="6" w:space="0" w:color="auto"/>
            </w:tcBorders>
            <w:tcMar>
              <w:top w:w="0" w:type="dxa"/>
              <w:left w:w="0" w:type="dxa"/>
              <w:bottom w:w="0" w:type="dxa"/>
              <w:right w:w="0" w:type="dxa"/>
            </w:tcMar>
            <w:hideMark/>
          </w:tcPr>
          <w:p w14:paraId="55015934" w14:textId="77777777" w:rsidR="00242E5E" w:rsidRPr="001A18A4" w:rsidRDefault="00242E5E" w:rsidP="004C7D10">
            <w:pPr>
              <w:spacing w:line="240" w:lineRule="auto"/>
              <w:rPr>
                <w:rFonts w:ascii="Tw Cen MT" w:hAnsi="Tw Cen MT"/>
                <w:szCs w:val="22"/>
              </w:rPr>
            </w:pPr>
            <w:r w:rsidRPr="001A18A4">
              <w:rPr>
                <w:rFonts w:ascii="Tw Cen MT" w:hAnsi="Tw Cen MT"/>
                <w:szCs w:val="22"/>
              </w:rPr>
              <w:t xml:space="preserve">What do they know about Scripture? about creeds? about church history? </w:t>
            </w:r>
          </w:p>
          <w:p w14:paraId="2FC7F682" w14:textId="77777777" w:rsidR="00242E5E" w:rsidRPr="001A18A4" w:rsidRDefault="00242E5E" w:rsidP="004C7D10">
            <w:pPr>
              <w:spacing w:line="240" w:lineRule="auto"/>
              <w:rPr>
                <w:rFonts w:ascii="Tw Cen MT" w:hAnsi="Tw Cen MT"/>
                <w:szCs w:val="22"/>
              </w:rPr>
            </w:pPr>
            <w:r w:rsidRPr="001A18A4">
              <w:rPr>
                <w:rFonts w:ascii="Tw Cen MT" w:hAnsi="Tw Cen MT"/>
                <w:szCs w:val="22"/>
              </w:rPr>
              <w:t xml:space="preserve">What theological reading or learning are they engaged in? </w:t>
            </w:r>
          </w:p>
          <w:p w14:paraId="2548B22B" w14:textId="77777777" w:rsidR="00242E5E" w:rsidRPr="001A18A4" w:rsidRDefault="00242E5E" w:rsidP="004C7D10">
            <w:pPr>
              <w:spacing w:line="240" w:lineRule="auto"/>
              <w:rPr>
                <w:rFonts w:ascii="Tw Cen MT" w:hAnsi="Tw Cen MT"/>
                <w:szCs w:val="22"/>
              </w:rPr>
            </w:pPr>
            <w:r w:rsidRPr="001A18A4">
              <w:rPr>
                <w:rFonts w:ascii="Tw Cen MT" w:hAnsi="Tw Cen MT"/>
                <w:szCs w:val="22"/>
              </w:rPr>
              <w:t>What questions are they asking?</w:t>
            </w:r>
          </w:p>
          <w:p w14:paraId="70E7E666" w14:textId="77777777" w:rsidR="00242E5E" w:rsidRPr="00624E47" w:rsidRDefault="00242E5E" w:rsidP="00242E5E">
            <w:pPr>
              <w:spacing w:line="240" w:lineRule="auto"/>
              <w:rPr>
                <w:rFonts w:ascii="Tw Cen MT" w:hAnsi="Tw Cen MT"/>
                <w:szCs w:val="22"/>
              </w:rPr>
            </w:pPr>
            <w:r w:rsidRPr="001A18A4">
              <w:rPr>
                <w:rFonts w:ascii="Tw Cen MT" w:hAnsi="Tw Cen MT"/>
                <w:szCs w:val="22"/>
              </w:rPr>
              <w:t>How does their faith engage with contemporary life?</w:t>
            </w:r>
          </w:p>
        </w:tc>
        <w:tc>
          <w:tcPr>
            <w:tcW w:w="1842" w:type="dxa"/>
            <w:tcBorders>
              <w:top w:val="nil"/>
              <w:left w:val="nil"/>
              <w:bottom w:val="single" w:sz="6" w:space="0" w:color="auto"/>
              <w:right w:val="single" w:sz="6" w:space="0" w:color="auto"/>
            </w:tcBorders>
            <w:tcMar>
              <w:top w:w="0" w:type="dxa"/>
              <w:left w:w="0" w:type="dxa"/>
              <w:bottom w:w="0" w:type="dxa"/>
              <w:right w:w="0" w:type="dxa"/>
            </w:tcMar>
            <w:hideMark/>
          </w:tcPr>
          <w:p w14:paraId="0B7EBB89"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t xml:space="preserve">How has their pattern of prayer and worship developed and changed over time? </w:t>
            </w:r>
          </w:p>
          <w:p w14:paraId="17ED4094"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t>How are they able to reflect on their developing relationship with God?</w:t>
            </w:r>
          </w:p>
          <w:p w14:paraId="03D31E06" w14:textId="77777777" w:rsidR="00242E5E" w:rsidRPr="00624E47" w:rsidRDefault="00242E5E" w:rsidP="00242E5E">
            <w:pPr>
              <w:spacing w:line="240" w:lineRule="auto"/>
              <w:rPr>
                <w:rFonts w:ascii="Tw Cen MT" w:hAnsi="Tw Cen MT"/>
                <w:bCs/>
                <w:szCs w:val="22"/>
              </w:rPr>
            </w:pPr>
            <w:r w:rsidRPr="001A18A4">
              <w:rPr>
                <w:rFonts w:ascii="Tw Cen MT" w:hAnsi="Tw Cen MT"/>
                <w:bCs/>
                <w:szCs w:val="22"/>
              </w:rPr>
              <w:t xml:space="preserve">How has this developing relationship shaped their relationship with other people? How has it shaped </w:t>
            </w:r>
            <w:r w:rsidRPr="001A18A4">
              <w:rPr>
                <w:rFonts w:ascii="Tw Cen MT" w:hAnsi="Tw Cen MT"/>
                <w:bCs/>
                <w:szCs w:val="22"/>
              </w:rPr>
              <w:lastRenderedPageBreak/>
              <w:t>their attitude to the world?</w:t>
            </w:r>
          </w:p>
        </w:tc>
        <w:tc>
          <w:tcPr>
            <w:tcW w:w="2033" w:type="dxa"/>
            <w:tcBorders>
              <w:top w:val="nil"/>
              <w:left w:val="nil"/>
              <w:bottom w:val="single" w:sz="6" w:space="0" w:color="auto"/>
              <w:right w:val="single" w:sz="4" w:space="0" w:color="auto"/>
            </w:tcBorders>
          </w:tcPr>
          <w:p w14:paraId="55337EC1"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lastRenderedPageBreak/>
              <w:t xml:space="preserve">How do they deal with </w:t>
            </w:r>
            <w:r w:rsidRPr="008D5837">
              <w:rPr>
                <w:rFonts w:ascii="Tw Cen MT" w:hAnsi="Tw Cen MT"/>
                <w:bCs/>
                <w:szCs w:val="22"/>
              </w:rPr>
              <w:t>change</w:t>
            </w:r>
            <w:r w:rsidRPr="001A18A4">
              <w:rPr>
                <w:rFonts w:ascii="Tw Cen MT" w:hAnsi="Tw Cen MT"/>
                <w:bCs/>
                <w:szCs w:val="22"/>
              </w:rPr>
              <w:t xml:space="preserve">? What do they do to manage stress? What keeps them going? </w:t>
            </w:r>
          </w:p>
          <w:p w14:paraId="3392A342"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t>How do they look after themselves?</w:t>
            </w:r>
          </w:p>
          <w:p w14:paraId="1B8DD918" w14:textId="77777777" w:rsidR="00242E5E" w:rsidRPr="00242E5E" w:rsidRDefault="00242E5E" w:rsidP="00242E5E">
            <w:pPr>
              <w:spacing w:line="240" w:lineRule="auto"/>
              <w:rPr>
                <w:rFonts w:ascii="Tw Cen MT" w:hAnsi="Tw Cen MT"/>
                <w:bCs/>
                <w:szCs w:val="22"/>
              </w:rPr>
            </w:pPr>
            <w:r w:rsidRPr="001A18A4">
              <w:rPr>
                <w:rFonts w:ascii="Tw Cen MT" w:hAnsi="Tw Cen MT"/>
                <w:bCs/>
                <w:szCs w:val="22"/>
              </w:rPr>
              <w:t xml:space="preserve">What are their support networks? How do they look after those networks? </w:t>
            </w:r>
          </w:p>
        </w:tc>
        <w:tc>
          <w:tcPr>
            <w:tcW w:w="1971" w:type="dxa"/>
            <w:tcBorders>
              <w:top w:val="single" w:sz="6" w:space="0" w:color="auto"/>
              <w:left w:val="single" w:sz="4" w:space="0" w:color="auto"/>
              <w:bottom w:val="single" w:sz="6" w:space="0" w:color="auto"/>
              <w:right w:val="single" w:sz="4" w:space="0" w:color="auto"/>
            </w:tcBorders>
          </w:tcPr>
          <w:p w14:paraId="2BCE3773" w14:textId="77777777" w:rsidR="00242E5E" w:rsidRPr="001A18A4" w:rsidRDefault="00242E5E" w:rsidP="004C7D10">
            <w:pPr>
              <w:spacing w:line="240" w:lineRule="auto"/>
              <w:rPr>
                <w:rFonts w:ascii="Tw Cen MT" w:hAnsi="Tw Cen MT"/>
                <w:bCs/>
                <w:szCs w:val="22"/>
              </w:rPr>
            </w:pPr>
            <w:r w:rsidRPr="001A18A4">
              <w:rPr>
                <w:rFonts w:ascii="Tw Cen MT" w:hAnsi="Tw Cen MT"/>
                <w:bCs/>
                <w:szCs w:val="22"/>
              </w:rPr>
              <w:t xml:space="preserve">How do they understand mission and evangelism? Can they distinguish them? </w:t>
            </w:r>
          </w:p>
          <w:p w14:paraId="2132066E" w14:textId="77777777" w:rsidR="00242E5E" w:rsidRPr="002F29F1" w:rsidRDefault="00242E5E" w:rsidP="00242E5E">
            <w:pPr>
              <w:spacing w:line="240" w:lineRule="auto"/>
              <w:rPr>
                <w:rFonts w:ascii="Tw Cen MT" w:hAnsi="Tw Cen MT"/>
                <w:bCs/>
                <w:szCs w:val="22"/>
              </w:rPr>
            </w:pPr>
            <w:r w:rsidRPr="001A18A4">
              <w:rPr>
                <w:rFonts w:ascii="Tw Cen MT" w:hAnsi="Tw Cen MT"/>
                <w:bCs/>
                <w:szCs w:val="22"/>
              </w:rPr>
              <w:t>How do they work with other people? How do they encourage and equip them?</w:t>
            </w:r>
          </w:p>
        </w:tc>
        <w:tc>
          <w:tcPr>
            <w:tcW w:w="1934" w:type="dxa"/>
            <w:tcBorders>
              <w:top w:val="single" w:sz="6" w:space="0" w:color="auto"/>
              <w:left w:val="nil"/>
              <w:bottom w:val="single" w:sz="6" w:space="0" w:color="auto"/>
              <w:right w:val="single" w:sz="4" w:space="0" w:color="auto"/>
            </w:tcBorders>
          </w:tcPr>
          <w:p w14:paraId="172D60A9" w14:textId="77777777" w:rsidR="00242E5E" w:rsidRPr="00246CD7" w:rsidRDefault="00242E5E" w:rsidP="004C7D10">
            <w:pPr>
              <w:pStyle w:val="LOs1"/>
              <w:rPr>
                <w:bCs/>
              </w:rPr>
            </w:pPr>
            <w:r w:rsidRPr="00246CD7">
              <w:rPr>
                <w:bCs/>
              </w:rPr>
              <w:t>Are they good at delegating? Can they share a task? How do they work in a group – what role(s) do they take on?</w:t>
            </w:r>
          </w:p>
          <w:p w14:paraId="42E1FDCC" w14:textId="77777777" w:rsidR="00242E5E" w:rsidRDefault="00242E5E" w:rsidP="004C7D10">
            <w:pPr>
              <w:pStyle w:val="LOs1"/>
              <w:rPr>
                <w:bCs/>
              </w:rPr>
            </w:pPr>
            <w:r>
              <w:rPr>
                <w:bCs/>
              </w:rPr>
              <w:t>What is their understanding of what makes communities safe and healthy?</w:t>
            </w:r>
          </w:p>
          <w:p w14:paraId="72D2631B" w14:textId="77777777" w:rsidR="00242E5E" w:rsidRPr="00246CD7" w:rsidRDefault="00242E5E" w:rsidP="004C7D10">
            <w:pPr>
              <w:pStyle w:val="LOs1"/>
              <w:rPr>
                <w:bCs/>
              </w:rPr>
            </w:pPr>
            <w:r w:rsidRPr="00246CD7">
              <w:rPr>
                <w:bCs/>
              </w:rPr>
              <w:t>What are they focused on when they work with or meet other people?</w:t>
            </w:r>
          </w:p>
          <w:p w14:paraId="0C310783" w14:textId="77777777" w:rsidR="00242E5E" w:rsidRPr="002F29F1" w:rsidRDefault="00242E5E" w:rsidP="00242E5E">
            <w:pPr>
              <w:pStyle w:val="LOs1"/>
              <w:rPr>
                <w:bCs/>
              </w:rPr>
            </w:pPr>
            <w:r w:rsidRPr="00246CD7">
              <w:rPr>
                <w:bCs/>
              </w:rPr>
              <w:lastRenderedPageBreak/>
              <w:t xml:space="preserve">Are they easy to talk to? </w:t>
            </w:r>
            <w:r>
              <w:rPr>
                <w:bCs/>
              </w:rPr>
              <w:t>Are they someone people would trust?</w:t>
            </w:r>
          </w:p>
        </w:tc>
        <w:tc>
          <w:tcPr>
            <w:tcW w:w="2331" w:type="dxa"/>
            <w:gridSpan w:val="2"/>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4FF9D414" w14:textId="77777777" w:rsidR="00242E5E" w:rsidRPr="00246CD7" w:rsidRDefault="00242E5E" w:rsidP="004C7D10">
            <w:pPr>
              <w:spacing w:line="240" w:lineRule="auto"/>
              <w:rPr>
                <w:rFonts w:ascii="Tw Cen MT" w:hAnsi="Tw Cen MT"/>
                <w:bCs/>
                <w:szCs w:val="22"/>
              </w:rPr>
            </w:pPr>
            <w:r w:rsidRPr="00246CD7">
              <w:rPr>
                <w:rFonts w:ascii="Tw Cen MT" w:hAnsi="Tw Cen MT"/>
                <w:bCs/>
                <w:szCs w:val="22"/>
              </w:rPr>
              <w:lastRenderedPageBreak/>
              <w:t xml:space="preserve">Have they read the </w:t>
            </w:r>
            <w:r w:rsidRPr="008D5837">
              <w:rPr>
                <w:rFonts w:ascii="Tw Cen MT" w:hAnsi="Tw Cen MT"/>
                <w:bCs/>
                <w:szCs w:val="22"/>
              </w:rPr>
              <w:t>Ordinal</w:t>
            </w:r>
            <w:r w:rsidRPr="00246CD7">
              <w:rPr>
                <w:rFonts w:ascii="Tw Cen MT" w:hAnsi="Tw Cen MT"/>
                <w:bCs/>
                <w:szCs w:val="22"/>
              </w:rPr>
              <w:t xml:space="preserve">? </w:t>
            </w:r>
          </w:p>
          <w:p w14:paraId="3E49D28A" w14:textId="77777777" w:rsidR="00242E5E" w:rsidRPr="00246CD7" w:rsidRDefault="00242E5E" w:rsidP="004C7D10">
            <w:pPr>
              <w:spacing w:line="240" w:lineRule="auto"/>
              <w:rPr>
                <w:rFonts w:ascii="Tw Cen MT" w:hAnsi="Tw Cen MT"/>
                <w:bCs/>
                <w:szCs w:val="22"/>
              </w:rPr>
            </w:pPr>
            <w:r w:rsidRPr="00246CD7">
              <w:rPr>
                <w:rFonts w:ascii="Tw Cen MT" w:hAnsi="Tw Cen MT"/>
                <w:bCs/>
                <w:szCs w:val="22"/>
              </w:rPr>
              <w:t xml:space="preserve">What is their experience of the SEC? What is their vision for it? </w:t>
            </w:r>
          </w:p>
          <w:p w14:paraId="311ED8B7" w14:textId="77777777" w:rsidR="00242E5E" w:rsidRPr="00246CD7" w:rsidRDefault="00242E5E" w:rsidP="004C7D10">
            <w:pPr>
              <w:spacing w:line="240" w:lineRule="auto"/>
              <w:rPr>
                <w:rFonts w:ascii="Tw Cen MT" w:hAnsi="Tw Cen MT"/>
                <w:bCs/>
                <w:szCs w:val="22"/>
              </w:rPr>
            </w:pPr>
            <w:r w:rsidRPr="00246CD7">
              <w:rPr>
                <w:rFonts w:ascii="Tw Cen MT" w:hAnsi="Tw Cen MT"/>
                <w:bCs/>
                <w:szCs w:val="22"/>
              </w:rPr>
              <w:t xml:space="preserve">How do they respond to its diversity? </w:t>
            </w:r>
          </w:p>
          <w:p w14:paraId="076CC37E" w14:textId="77777777" w:rsidR="00242E5E" w:rsidRPr="00242E5E" w:rsidRDefault="00242E5E" w:rsidP="00242E5E">
            <w:pPr>
              <w:spacing w:line="240" w:lineRule="auto"/>
              <w:rPr>
                <w:rFonts w:ascii="Tw Cen MT" w:hAnsi="Tw Cen MT"/>
                <w:bCs/>
                <w:szCs w:val="22"/>
              </w:rPr>
            </w:pPr>
            <w:r w:rsidRPr="00246CD7">
              <w:rPr>
                <w:rFonts w:ascii="Tw Cen MT" w:hAnsi="Tw Cen MT"/>
                <w:bCs/>
                <w:szCs w:val="22"/>
              </w:rPr>
              <w:t>Are they aware of the role of the Canons and of the Bishop?</w:t>
            </w:r>
            <w:r w:rsidRPr="00242E5E">
              <w:rPr>
                <w:rFonts w:ascii="Tw Cen MT" w:hAnsi="Tw Cen MT"/>
                <w:bCs/>
                <w:szCs w:val="22"/>
              </w:rPr>
              <w:t xml:space="preserve">  </w:t>
            </w:r>
          </w:p>
          <w:p w14:paraId="72947889" w14:textId="77777777" w:rsidR="00242E5E" w:rsidRPr="00242E5E" w:rsidRDefault="00242E5E" w:rsidP="004C7D10">
            <w:pPr>
              <w:spacing w:line="240" w:lineRule="auto"/>
              <w:rPr>
                <w:rFonts w:ascii="Tw Cen MT" w:hAnsi="Tw Cen MT"/>
                <w:bCs/>
                <w:szCs w:val="22"/>
              </w:rPr>
            </w:pPr>
          </w:p>
        </w:tc>
      </w:tr>
      <w:tr w:rsidR="00242E5E" w:rsidRPr="00624E47" w14:paraId="771C0BC5" w14:textId="77777777" w:rsidTr="00242E5E">
        <w:trPr>
          <w:jc w:val="center"/>
        </w:trPr>
        <w:tc>
          <w:tcPr>
            <w:tcW w:w="2201" w:type="dxa"/>
            <w:tcBorders>
              <w:top w:val="nil"/>
              <w:left w:val="single" w:sz="6" w:space="0" w:color="auto"/>
              <w:bottom w:val="single" w:sz="6" w:space="0" w:color="auto"/>
              <w:right w:val="single" w:sz="6" w:space="0" w:color="auto"/>
            </w:tcBorders>
            <w:tcMar>
              <w:top w:w="0" w:type="dxa"/>
              <w:left w:w="0" w:type="dxa"/>
              <w:bottom w:w="0" w:type="dxa"/>
              <w:right w:w="0" w:type="dxa"/>
            </w:tcMar>
            <w:hideMark/>
          </w:tcPr>
          <w:p w14:paraId="0924A132" w14:textId="77777777" w:rsidR="00242E5E" w:rsidRPr="00624E47" w:rsidRDefault="00242E5E" w:rsidP="004C7D10">
            <w:pPr>
              <w:spacing w:line="240" w:lineRule="auto"/>
              <w:rPr>
                <w:rFonts w:ascii="Tw Cen MT" w:eastAsia="Times New Roman" w:hAnsi="Tw Cen MT" w:cs="Open Sans"/>
                <w:b/>
                <w:bCs/>
                <w:i/>
                <w:iCs/>
                <w:spacing w:val="3"/>
                <w:kern w:val="0"/>
                <w:szCs w:val="22"/>
                <w:lang w:eastAsia="en-GB"/>
                <w14:ligatures w14:val="none"/>
              </w:rPr>
            </w:pPr>
            <w:r w:rsidRPr="00624E47">
              <w:rPr>
                <w:rFonts w:ascii="Tw Cen MT" w:eastAsia="Times New Roman" w:hAnsi="Tw Cen MT" w:cs="Open Sans"/>
                <w:b/>
                <w:bCs/>
                <w:i/>
                <w:iCs/>
                <w:spacing w:val="3"/>
                <w:kern w:val="0"/>
                <w:szCs w:val="22"/>
                <w:lang w:eastAsia="en-GB"/>
                <w14:ligatures w14:val="none"/>
              </w:rPr>
              <w:t>Doing</w:t>
            </w:r>
          </w:p>
          <w:p w14:paraId="5D48BA1A" w14:textId="77777777" w:rsidR="00242E5E" w:rsidRPr="008D5837" w:rsidRDefault="00242E5E" w:rsidP="004C7D10">
            <w:pPr>
              <w:spacing w:line="240" w:lineRule="auto"/>
              <w:rPr>
                <w:rFonts w:ascii="Tw Cen MT" w:eastAsia="Times New Roman" w:hAnsi="Tw Cen MT" w:cs="Open Sans"/>
                <w:b/>
                <w:bCs/>
                <w:i/>
                <w:iCs/>
                <w:spacing w:val="3"/>
                <w:kern w:val="0"/>
                <w:szCs w:val="22"/>
                <w:lang w:eastAsia="en-GB"/>
                <w14:ligatures w14:val="none"/>
              </w:rPr>
            </w:pPr>
            <w:r w:rsidRPr="008D5837">
              <w:rPr>
                <w:rFonts w:ascii="Tw Cen MT" w:eastAsia="Times New Roman" w:hAnsi="Tw Cen MT" w:cs="Open Sans"/>
                <w:b/>
                <w:bCs/>
                <w:i/>
                <w:iCs/>
                <w:spacing w:val="3"/>
                <w:kern w:val="0"/>
                <w:szCs w:val="22"/>
                <w:lang w:eastAsia="en-GB"/>
                <w14:ligatures w14:val="none"/>
              </w:rPr>
              <w:t>developing skills in and for ministry</w:t>
            </w:r>
          </w:p>
        </w:tc>
        <w:tc>
          <w:tcPr>
            <w:tcW w:w="2246" w:type="dxa"/>
            <w:tcBorders>
              <w:top w:val="nil"/>
              <w:left w:val="nil"/>
              <w:bottom w:val="single" w:sz="6" w:space="0" w:color="auto"/>
              <w:right w:val="single" w:sz="6" w:space="0" w:color="auto"/>
            </w:tcBorders>
            <w:tcMar>
              <w:top w:w="0" w:type="dxa"/>
              <w:left w:w="0" w:type="dxa"/>
              <w:bottom w:w="0" w:type="dxa"/>
              <w:right w:w="0" w:type="dxa"/>
            </w:tcMar>
            <w:hideMark/>
          </w:tcPr>
          <w:p w14:paraId="4A186776" w14:textId="77777777" w:rsidR="00242E5E" w:rsidRPr="001A18A4" w:rsidRDefault="00242E5E" w:rsidP="004C7D10">
            <w:pPr>
              <w:spacing w:line="240" w:lineRule="auto"/>
              <w:rPr>
                <w:rFonts w:ascii="Tw Cen MT" w:hAnsi="Tw Cen MT"/>
                <w:szCs w:val="22"/>
              </w:rPr>
            </w:pPr>
            <w:r w:rsidRPr="001A18A4">
              <w:rPr>
                <w:rFonts w:ascii="Tw Cen MT" w:hAnsi="Tw Cen MT"/>
                <w:szCs w:val="22"/>
              </w:rPr>
              <w:t>Can they tell the story of their journey in faith?</w:t>
            </w:r>
          </w:p>
          <w:p w14:paraId="254608EA" w14:textId="77777777" w:rsidR="00242E5E" w:rsidRPr="001A18A4" w:rsidRDefault="00242E5E" w:rsidP="004C7D10">
            <w:pPr>
              <w:spacing w:line="240" w:lineRule="auto"/>
              <w:rPr>
                <w:rFonts w:ascii="Tw Cen MT" w:hAnsi="Tw Cen MT"/>
                <w:szCs w:val="22"/>
              </w:rPr>
            </w:pPr>
            <w:r w:rsidRPr="001A18A4">
              <w:rPr>
                <w:rFonts w:ascii="Tw Cen MT" w:hAnsi="Tw Cen MT"/>
                <w:szCs w:val="22"/>
              </w:rPr>
              <w:t>What challenges or encouragements have they encountered? What responses have they shown?</w:t>
            </w:r>
          </w:p>
          <w:p w14:paraId="0AD0B3D5" w14:textId="77777777" w:rsidR="00242E5E" w:rsidRPr="001A18A4" w:rsidRDefault="00242E5E" w:rsidP="004C7D10">
            <w:pPr>
              <w:spacing w:line="240" w:lineRule="auto"/>
              <w:rPr>
                <w:rFonts w:ascii="Tw Cen MT" w:hAnsi="Tw Cen MT"/>
                <w:szCs w:val="22"/>
              </w:rPr>
            </w:pPr>
            <w:r w:rsidRPr="001A18A4">
              <w:rPr>
                <w:rFonts w:ascii="Tw Cen MT" w:hAnsi="Tw Cen MT"/>
                <w:szCs w:val="22"/>
              </w:rPr>
              <w:t xml:space="preserve">How does their faith shape the pattern of their life? </w:t>
            </w:r>
          </w:p>
          <w:p w14:paraId="038F960C" w14:textId="77777777" w:rsidR="00242E5E" w:rsidRPr="00624E47" w:rsidRDefault="00242E5E" w:rsidP="004C7D10">
            <w:pPr>
              <w:spacing w:line="240" w:lineRule="auto"/>
              <w:rPr>
                <w:rFonts w:ascii="Tw Cen MT" w:hAnsi="Tw Cen MT"/>
                <w:szCs w:val="22"/>
              </w:rPr>
            </w:pPr>
            <w:r w:rsidRPr="008D5837">
              <w:rPr>
                <w:rFonts w:ascii="Tw Cen MT" w:hAnsi="Tw Cen MT"/>
                <w:szCs w:val="22"/>
              </w:rPr>
              <w:t>Is theirs an attractive, infectious faith?</w:t>
            </w:r>
          </w:p>
        </w:tc>
        <w:tc>
          <w:tcPr>
            <w:tcW w:w="1842" w:type="dxa"/>
            <w:tcBorders>
              <w:top w:val="nil"/>
              <w:left w:val="nil"/>
              <w:bottom w:val="single" w:sz="6" w:space="0" w:color="auto"/>
              <w:right w:val="single" w:sz="6" w:space="0" w:color="auto"/>
            </w:tcBorders>
            <w:tcMar>
              <w:top w:w="0" w:type="dxa"/>
              <w:left w:w="0" w:type="dxa"/>
              <w:bottom w:w="0" w:type="dxa"/>
              <w:right w:w="0" w:type="dxa"/>
            </w:tcMar>
            <w:hideMark/>
          </w:tcPr>
          <w:p w14:paraId="367C0F85"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How do they respond to expressions of faith other than their own, or in their own tradition?</w:t>
            </w:r>
          </w:p>
        </w:tc>
        <w:tc>
          <w:tcPr>
            <w:tcW w:w="2033" w:type="dxa"/>
            <w:tcBorders>
              <w:top w:val="nil"/>
              <w:left w:val="nil"/>
              <w:bottom w:val="single" w:sz="6" w:space="0" w:color="auto"/>
              <w:right w:val="single" w:sz="4" w:space="0" w:color="auto"/>
            </w:tcBorders>
          </w:tcPr>
          <w:p w14:paraId="506C2DE4"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 xml:space="preserve">How have they dealt with things going wrong? </w:t>
            </w:r>
          </w:p>
          <w:p w14:paraId="61297618"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How do they tackle new things and deal with new people?</w:t>
            </w:r>
          </w:p>
          <w:p w14:paraId="0EA450A3"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What helps them to grow?</w:t>
            </w:r>
            <w:r>
              <w:rPr>
                <w:rFonts w:ascii="Tw Cen MT" w:hAnsi="Tw Cen MT"/>
                <w:bCs/>
                <w:szCs w:val="22"/>
              </w:rPr>
              <w:t xml:space="preserve"> How do they remain true to themselves?</w:t>
            </w:r>
          </w:p>
        </w:tc>
        <w:tc>
          <w:tcPr>
            <w:tcW w:w="1971" w:type="dxa"/>
            <w:tcBorders>
              <w:top w:val="single" w:sz="6" w:space="0" w:color="auto"/>
              <w:left w:val="single" w:sz="4" w:space="0" w:color="auto"/>
              <w:bottom w:val="single" w:sz="6" w:space="0" w:color="auto"/>
              <w:right w:val="single" w:sz="4" w:space="0" w:color="auto"/>
            </w:tcBorders>
          </w:tcPr>
          <w:p w14:paraId="50B62F7E"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 xml:space="preserve">Are they good communicators? Can they use a range of resources? </w:t>
            </w:r>
          </w:p>
          <w:p w14:paraId="7848CA0A"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Are they interesting to listen to? Can they write?</w:t>
            </w:r>
          </w:p>
        </w:tc>
        <w:tc>
          <w:tcPr>
            <w:tcW w:w="1934" w:type="dxa"/>
            <w:tcBorders>
              <w:top w:val="single" w:sz="6" w:space="0" w:color="auto"/>
              <w:left w:val="nil"/>
              <w:bottom w:val="single" w:sz="6" w:space="0" w:color="auto"/>
              <w:right w:val="single" w:sz="4" w:space="0" w:color="auto"/>
            </w:tcBorders>
          </w:tcPr>
          <w:p w14:paraId="1B7BD699" w14:textId="77777777" w:rsidR="00242E5E" w:rsidRPr="008D5837" w:rsidRDefault="00242E5E" w:rsidP="004C7D10">
            <w:pPr>
              <w:pStyle w:val="LOs1"/>
              <w:rPr>
                <w:bCs/>
              </w:rPr>
            </w:pPr>
            <w:r w:rsidRPr="008D5837">
              <w:rPr>
                <w:bCs/>
              </w:rPr>
              <w:t>Do they get on well with people? Do they like meeting people? Are they good at being on their own?</w:t>
            </w:r>
          </w:p>
          <w:p w14:paraId="78E473E2" w14:textId="77777777" w:rsidR="00242E5E" w:rsidRPr="008D5837" w:rsidRDefault="00242E5E" w:rsidP="004C7D10">
            <w:pPr>
              <w:pStyle w:val="LOs1"/>
              <w:rPr>
                <w:bCs/>
              </w:rPr>
            </w:pPr>
            <w:r w:rsidRPr="008D5837">
              <w:rPr>
                <w:bCs/>
              </w:rPr>
              <w:t>How do they deal with people they find difficult?</w:t>
            </w:r>
          </w:p>
          <w:p w14:paraId="6F3EB02A" w14:textId="77777777" w:rsidR="00242E5E" w:rsidRPr="008D5837" w:rsidRDefault="00242E5E" w:rsidP="004C7D10">
            <w:pPr>
              <w:pStyle w:val="LOs1"/>
              <w:rPr>
                <w:bCs/>
              </w:rPr>
            </w:pPr>
            <w:r w:rsidRPr="008D5837">
              <w:rPr>
                <w:bCs/>
              </w:rPr>
              <w:t>Are they good listeners?</w:t>
            </w:r>
          </w:p>
          <w:p w14:paraId="52F94041" w14:textId="77777777" w:rsidR="00242E5E" w:rsidRPr="008D5837" w:rsidRDefault="00242E5E" w:rsidP="004C7D10">
            <w:pPr>
              <w:pStyle w:val="LOs1"/>
              <w:rPr>
                <w:bCs/>
              </w:rPr>
            </w:pPr>
            <w:r w:rsidRPr="008D5837">
              <w:rPr>
                <w:bCs/>
              </w:rPr>
              <w:t>How do they relate their relationships to their faith?</w:t>
            </w:r>
          </w:p>
        </w:tc>
        <w:tc>
          <w:tcPr>
            <w:tcW w:w="2331" w:type="dxa"/>
            <w:gridSpan w:val="2"/>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3F22E756"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 xml:space="preserve">How do they balance the needs of the church and their own needs or intentions? </w:t>
            </w:r>
          </w:p>
          <w:p w14:paraId="3911B365"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What’s their approach to formation?</w:t>
            </w:r>
          </w:p>
        </w:tc>
      </w:tr>
      <w:tr w:rsidR="00242E5E" w:rsidRPr="00624E47" w14:paraId="2DE37572" w14:textId="77777777" w:rsidTr="00242E5E">
        <w:trPr>
          <w:jc w:val="center"/>
        </w:trPr>
        <w:tc>
          <w:tcPr>
            <w:tcW w:w="2201" w:type="dxa"/>
            <w:tcBorders>
              <w:top w:val="nil"/>
              <w:left w:val="single" w:sz="6" w:space="0" w:color="auto"/>
              <w:bottom w:val="single" w:sz="6" w:space="0" w:color="auto"/>
              <w:right w:val="single" w:sz="6" w:space="0" w:color="auto"/>
            </w:tcBorders>
            <w:tcMar>
              <w:top w:w="0" w:type="dxa"/>
              <w:left w:w="0" w:type="dxa"/>
              <w:bottom w:w="0" w:type="dxa"/>
              <w:right w:w="0" w:type="dxa"/>
            </w:tcMar>
            <w:hideMark/>
          </w:tcPr>
          <w:p w14:paraId="09FC7BDB" w14:textId="77777777" w:rsidR="00242E5E" w:rsidRPr="008D5837" w:rsidRDefault="00242E5E" w:rsidP="004C7D10">
            <w:pPr>
              <w:spacing w:line="240" w:lineRule="auto"/>
              <w:rPr>
                <w:rFonts w:ascii="Tw Cen MT" w:eastAsia="Times New Roman" w:hAnsi="Tw Cen MT" w:cs="Open Sans"/>
                <w:b/>
                <w:bCs/>
                <w:i/>
                <w:iCs/>
                <w:spacing w:val="3"/>
                <w:kern w:val="0"/>
                <w:szCs w:val="22"/>
                <w:lang w:eastAsia="en-GB"/>
                <w14:ligatures w14:val="none"/>
              </w:rPr>
            </w:pPr>
            <w:r w:rsidRPr="00CD29B6">
              <w:rPr>
                <w:rFonts w:ascii="Tw Cen MT" w:eastAsia="Times New Roman" w:hAnsi="Tw Cen MT" w:cs="Open Sans"/>
                <w:b/>
                <w:bCs/>
                <w:i/>
                <w:iCs/>
                <w:spacing w:val="3"/>
                <w:kern w:val="0"/>
                <w:szCs w:val="22"/>
                <w:lang w:eastAsia="en-GB"/>
                <w14:ligatures w14:val="none"/>
              </w:rPr>
              <w:t>Becoming</w:t>
            </w:r>
          </w:p>
        </w:tc>
        <w:tc>
          <w:tcPr>
            <w:tcW w:w="2246" w:type="dxa"/>
            <w:tcBorders>
              <w:top w:val="nil"/>
              <w:left w:val="nil"/>
              <w:bottom w:val="single" w:sz="6" w:space="0" w:color="auto"/>
              <w:right w:val="single" w:sz="6" w:space="0" w:color="auto"/>
            </w:tcBorders>
            <w:tcMar>
              <w:top w:w="0" w:type="dxa"/>
              <w:left w:w="0" w:type="dxa"/>
              <w:bottom w:w="0" w:type="dxa"/>
              <w:right w:w="0" w:type="dxa"/>
            </w:tcMar>
            <w:hideMark/>
          </w:tcPr>
          <w:p w14:paraId="36283AA1" w14:textId="77777777" w:rsidR="00242E5E" w:rsidRPr="008D5837" w:rsidRDefault="00242E5E" w:rsidP="00242E5E">
            <w:pPr>
              <w:spacing w:line="240" w:lineRule="auto"/>
              <w:rPr>
                <w:rFonts w:ascii="Tw Cen MT" w:hAnsi="Tw Cen MT"/>
                <w:szCs w:val="22"/>
              </w:rPr>
            </w:pPr>
            <w:r w:rsidRPr="008D5837">
              <w:rPr>
                <w:rFonts w:ascii="Tw Cen MT" w:hAnsi="Tw Cen MT"/>
                <w:szCs w:val="22"/>
              </w:rPr>
              <w:t>Where do they see God at work? How do they look to join in?</w:t>
            </w:r>
          </w:p>
          <w:p w14:paraId="405E0390" w14:textId="77777777" w:rsidR="00242E5E" w:rsidRPr="008D5837" w:rsidRDefault="00242E5E" w:rsidP="00242E5E">
            <w:pPr>
              <w:spacing w:line="240" w:lineRule="auto"/>
              <w:rPr>
                <w:rFonts w:ascii="Tw Cen MT" w:hAnsi="Tw Cen MT"/>
                <w:szCs w:val="22"/>
              </w:rPr>
            </w:pPr>
            <w:r w:rsidRPr="008D5837">
              <w:rPr>
                <w:rFonts w:ascii="Tw Cen MT" w:hAnsi="Tw Cen MT"/>
                <w:szCs w:val="22"/>
              </w:rPr>
              <w:t>What do they want the church to become?</w:t>
            </w:r>
          </w:p>
          <w:p w14:paraId="71BB7351" w14:textId="77777777" w:rsidR="00242E5E" w:rsidRPr="008D5837" w:rsidRDefault="00242E5E" w:rsidP="00242E5E">
            <w:pPr>
              <w:spacing w:line="240" w:lineRule="auto"/>
              <w:rPr>
                <w:rFonts w:ascii="Tw Cen MT" w:hAnsi="Tw Cen MT"/>
                <w:szCs w:val="22"/>
              </w:rPr>
            </w:pPr>
            <w:r w:rsidRPr="008D5837">
              <w:rPr>
                <w:rFonts w:ascii="Tw Cen MT" w:hAnsi="Tw Cen MT"/>
                <w:szCs w:val="22"/>
              </w:rPr>
              <w:t>What risks are they prepared to take? What are they ready to lose?</w:t>
            </w:r>
          </w:p>
          <w:p w14:paraId="3F43D99F" w14:textId="77777777" w:rsidR="00242E5E" w:rsidRPr="008D5837" w:rsidRDefault="00242E5E" w:rsidP="00242E5E">
            <w:pPr>
              <w:spacing w:line="240" w:lineRule="auto"/>
              <w:rPr>
                <w:rFonts w:ascii="Tw Cen MT" w:hAnsi="Tw Cen MT"/>
                <w:szCs w:val="22"/>
              </w:rPr>
            </w:pPr>
            <w:r w:rsidRPr="008D5837">
              <w:rPr>
                <w:rFonts w:ascii="Tw Cen MT" w:hAnsi="Tw Cen MT"/>
                <w:szCs w:val="22"/>
              </w:rPr>
              <w:t>What’s their attitude to change?</w:t>
            </w:r>
          </w:p>
        </w:tc>
        <w:tc>
          <w:tcPr>
            <w:tcW w:w="1842" w:type="dxa"/>
            <w:tcBorders>
              <w:top w:val="nil"/>
              <w:left w:val="nil"/>
              <w:bottom w:val="single" w:sz="6" w:space="0" w:color="auto"/>
              <w:right w:val="single" w:sz="6" w:space="0" w:color="auto"/>
            </w:tcBorders>
            <w:tcMar>
              <w:top w:w="0" w:type="dxa"/>
              <w:left w:w="0" w:type="dxa"/>
              <w:bottom w:w="0" w:type="dxa"/>
              <w:right w:w="0" w:type="dxa"/>
            </w:tcMar>
            <w:hideMark/>
          </w:tcPr>
          <w:p w14:paraId="29007185"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How far are they used to praying in public? What’s their experience of leading worship?</w:t>
            </w:r>
          </w:p>
          <w:p w14:paraId="110FBD1B"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How do they help people to pray?</w:t>
            </w:r>
          </w:p>
          <w:p w14:paraId="23D67AB8"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 xml:space="preserve">How far have they considered the impact of public ministry on their prayer? </w:t>
            </w:r>
          </w:p>
          <w:p w14:paraId="762EAA60"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What’s their approach to the Eucharist?</w:t>
            </w:r>
          </w:p>
        </w:tc>
        <w:tc>
          <w:tcPr>
            <w:tcW w:w="2033" w:type="dxa"/>
            <w:tcBorders>
              <w:top w:val="nil"/>
              <w:left w:val="nil"/>
              <w:bottom w:val="single" w:sz="6" w:space="0" w:color="auto"/>
              <w:right w:val="single" w:sz="4" w:space="0" w:color="auto"/>
            </w:tcBorders>
          </w:tcPr>
          <w:p w14:paraId="774B144A"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What impact on their personal life might public ministry have? How would it change things?</w:t>
            </w:r>
          </w:p>
          <w:p w14:paraId="16565EFC"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Are they honest? Are they reliable?</w:t>
            </w:r>
          </w:p>
          <w:p w14:paraId="0A86A605"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Are they good at setting boundaries? Do they stick to what they set?</w:t>
            </w:r>
          </w:p>
        </w:tc>
        <w:tc>
          <w:tcPr>
            <w:tcW w:w="1971" w:type="dxa"/>
            <w:tcBorders>
              <w:top w:val="single" w:sz="6" w:space="0" w:color="auto"/>
              <w:left w:val="single" w:sz="4" w:space="0" w:color="auto"/>
              <w:bottom w:val="single" w:sz="6" w:space="0" w:color="auto"/>
              <w:right w:val="single" w:sz="4" w:space="0" w:color="auto"/>
            </w:tcBorders>
          </w:tcPr>
          <w:p w14:paraId="6A9BB155"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 xml:space="preserve">Have they any experience of taking part in activity that can be described as missional? </w:t>
            </w:r>
          </w:p>
          <w:p w14:paraId="71EEE776"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Can they reflect on how it was missional?</w:t>
            </w:r>
          </w:p>
          <w:p w14:paraId="7532950C"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 xml:space="preserve">Have they the capacity to devise activities that are shaped by mission?  </w:t>
            </w:r>
          </w:p>
        </w:tc>
        <w:tc>
          <w:tcPr>
            <w:tcW w:w="1934" w:type="dxa"/>
            <w:tcBorders>
              <w:top w:val="single" w:sz="6" w:space="0" w:color="auto"/>
              <w:left w:val="nil"/>
              <w:bottom w:val="single" w:sz="6" w:space="0" w:color="auto"/>
              <w:right w:val="single" w:sz="4" w:space="0" w:color="auto"/>
            </w:tcBorders>
          </w:tcPr>
          <w:p w14:paraId="308CDEE1" w14:textId="77777777" w:rsidR="00242E5E" w:rsidRPr="008D5837" w:rsidRDefault="00242E5E" w:rsidP="004C7D10">
            <w:pPr>
              <w:pStyle w:val="LOs1"/>
              <w:rPr>
                <w:bCs/>
              </w:rPr>
            </w:pPr>
            <w:r w:rsidRPr="008D5837">
              <w:rPr>
                <w:bCs/>
              </w:rPr>
              <w:t>Could they offer pastoral care? Are they someone people would share things with?</w:t>
            </w:r>
          </w:p>
          <w:p w14:paraId="274F1869" w14:textId="77777777" w:rsidR="00242E5E" w:rsidRPr="008D5837" w:rsidRDefault="00242E5E" w:rsidP="004C7D10">
            <w:pPr>
              <w:pStyle w:val="LOs1"/>
              <w:rPr>
                <w:bCs/>
              </w:rPr>
            </w:pPr>
            <w:r w:rsidRPr="008D5837">
              <w:rPr>
                <w:bCs/>
              </w:rPr>
              <w:t>Can they devise and follow a plan? Can they take a lead?</w:t>
            </w:r>
          </w:p>
          <w:p w14:paraId="2068303D" w14:textId="77777777" w:rsidR="00242E5E" w:rsidRPr="008D5837" w:rsidRDefault="00242E5E" w:rsidP="004C7D10">
            <w:pPr>
              <w:pStyle w:val="LOs1"/>
              <w:rPr>
                <w:bCs/>
              </w:rPr>
            </w:pPr>
            <w:r w:rsidRPr="008D5837">
              <w:rPr>
                <w:bCs/>
              </w:rPr>
              <w:t>Could they lead a team?</w:t>
            </w:r>
          </w:p>
          <w:p w14:paraId="580F618F" w14:textId="77777777" w:rsidR="00242E5E" w:rsidRPr="008D5837" w:rsidRDefault="00242E5E" w:rsidP="004C7D10">
            <w:pPr>
              <w:pStyle w:val="LOs1"/>
              <w:rPr>
                <w:bCs/>
              </w:rPr>
            </w:pPr>
            <w:r w:rsidRPr="008D5837">
              <w:rPr>
                <w:bCs/>
              </w:rPr>
              <w:t>Can they develop a partnership between the church and the wider community? Could they lead a group of people to build further partnerships?</w:t>
            </w:r>
          </w:p>
        </w:tc>
        <w:tc>
          <w:tcPr>
            <w:tcW w:w="2331" w:type="dxa"/>
            <w:gridSpan w:val="2"/>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611E9D23"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 xml:space="preserve">How is their time committed? </w:t>
            </w:r>
          </w:p>
          <w:p w14:paraId="6E7F4105"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 xml:space="preserve">Are they able to take on SEI training? </w:t>
            </w:r>
          </w:p>
          <w:p w14:paraId="22EE5FF1" w14:textId="77777777" w:rsidR="00242E5E" w:rsidRPr="008D5837" w:rsidRDefault="00242E5E" w:rsidP="004C7D10">
            <w:pPr>
              <w:spacing w:line="240" w:lineRule="auto"/>
              <w:rPr>
                <w:rFonts w:ascii="Tw Cen MT" w:hAnsi="Tw Cen MT"/>
                <w:bCs/>
                <w:szCs w:val="22"/>
              </w:rPr>
            </w:pPr>
            <w:r w:rsidRPr="008D5837">
              <w:rPr>
                <w:rFonts w:ascii="Tw Cen MT" w:hAnsi="Tw Cen MT"/>
                <w:bCs/>
                <w:szCs w:val="22"/>
              </w:rPr>
              <w:t>What support might they need?</w:t>
            </w:r>
          </w:p>
        </w:tc>
      </w:tr>
      <w:tr w:rsidR="00242E5E" w:rsidRPr="00624E47" w14:paraId="1A2FDEA9" w14:textId="77777777" w:rsidTr="00242E5E">
        <w:trPr>
          <w:jc w:val="center"/>
        </w:trPr>
        <w:tc>
          <w:tcPr>
            <w:tcW w:w="2201" w:type="dxa"/>
            <w:tcBorders>
              <w:top w:val="nil"/>
              <w:left w:val="single" w:sz="6" w:space="0" w:color="auto"/>
              <w:bottom w:val="single" w:sz="6" w:space="0" w:color="auto"/>
              <w:right w:val="single" w:sz="6" w:space="0" w:color="auto"/>
            </w:tcBorders>
            <w:tcMar>
              <w:top w:w="0" w:type="dxa"/>
              <w:left w:w="0" w:type="dxa"/>
              <w:bottom w:w="0" w:type="dxa"/>
              <w:right w:w="0" w:type="dxa"/>
            </w:tcMar>
            <w:hideMark/>
          </w:tcPr>
          <w:p w14:paraId="0A1D688A" w14:textId="77777777" w:rsidR="00242E5E" w:rsidRPr="008D5837" w:rsidRDefault="00242E5E" w:rsidP="004C7D10">
            <w:pPr>
              <w:spacing w:line="240" w:lineRule="auto"/>
              <w:rPr>
                <w:rFonts w:ascii="Tw Cen MT" w:eastAsia="Times New Roman" w:hAnsi="Tw Cen MT" w:cs="Open Sans"/>
                <w:b/>
                <w:bCs/>
                <w:i/>
                <w:iCs/>
                <w:spacing w:val="3"/>
                <w:kern w:val="0"/>
                <w:szCs w:val="22"/>
                <w:lang w:eastAsia="en-GB"/>
                <w14:ligatures w14:val="none"/>
              </w:rPr>
            </w:pPr>
          </w:p>
        </w:tc>
        <w:tc>
          <w:tcPr>
            <w:tcW w:w="2246" w:type="dxa"/>
            <w:tcBorders>
              <w:top w:val="nil"/>
              <w:left w:val="nil"/>
              <w:bottom w:val="single" w:sz="6" w:space="0" w:color="auto"/>
              <w:right w:val="single" w:sz="6" w:space="0" w:color="auto"/>
            </w:tcBorders>
            <w:tcMar>
              <w:top w:w="0" w:type="dxa"/>
              <w:left w:w="0" w:type="dxa"/>
              <w:bottom w:w="0" w:type="dxa"/>
              <w:right w:w="0" w:type="dxa"/>
            </w:tcMar>
            <w:hideMark/>
          </w:tcPr>
          <w:p w14:paraId="25402C9C" w14:textId="77777777" w:rsidR="00242E5E" w:rsidRPr="008D5837" w:rsidRDefault="00242E5E" w:rsidP="004C7D10">
            <w:pPr>
              <w:spacing w:line="240" w:lineRule="auto"/>
              <w:rPr>
                <w:rFonts w:ascii="Tw Cen MT" w:hAnsi="Tw Cen MT"/>
                <w:szCs w:val="22"/>
              </w:rPr>
            </w:pPr>
          </w:p>
        </w:tc>
        <w:tc>
          <w:tcPr>
            <w:tcW w:w="1842" w:type="dxa"/>
            <w:tcBorders>
              <w:top w:val="nil"/>
              <w:left w:val="nil"/>
              <w:bottom w:val="single" w:sz="6" w:space="0" w:color="auto"/>
              <w:right w:val="single" w:sz="6" w:space="0" w:color="auto"/>
            </w:tcBorders>
            <w:tcMar>
              <w:top w:w="0" w:type="dxa"/>
              <w:left w:w="0" w:type="dxa"/>
              <w:bottom w:w="0" w:type="dxa"/>
              <w:right w:w="0" w:type="dxa"/>
            </w:tcMar>
            <w:hideMark/>
          </w:tcPr>
          <w:p w14:paraId="29FC122C" w14:textId="77777777" w:rsidR="00242E5E" w:rsidRPr="008D5837" w:rsidRDefault="00242E5E" w:rsidP="004C7D10">
            <w:pPr>
              <w:spacing w:line="240" w:lineRule="auto"/>
              <w:rPr>
                <w:rFonts w:ascii="Tw Cen MT" w:hAnsi="Tw Cen MT"/>
                <w:bCs/>
                <w:szCs w:val="22"/>
              </w:rPr>
            </w:pPr>
          </w:p>
        </w:tc>
        <w:tc>
          <w:tcPr>
            <w:tcW w:w="2033" w:type="dxa"/>
            <w:tcBorders>
              <w:top w:val="nil"/>
              <w:left w:val="nil"/>
              <w:bottom w:val="single" w:sz="6" w:space="0" w:color="auto"/>
              <w:right w:val="single" w:sz="4" w:space="0" w:color="auto"/>
            </w:tcBorders>
          </w:tcPr>
          <w:p w14:paraId="4651EFFC" w14:textId="77777777" w:rsidR="00242E5E" w:rsidRPr="008D5837" w:rsidRDefault="00242E5E" w:rsidP="004C7D10">
            <w:pPr>
              <w:spacing w:line="240" w:lineRule="auto"/>
              <w:rPr>
                <w:rFonts w:ascii="Tw Cen MT" w:hAnsi="Tw Cen MT"/>
                <w:bCs/>
                <w:szCs w:val="22"/>
              </w:rPr>
            </w:pPr>
          </w:p>
        </w:tc>
        <w:tc>
          <w:tcPr>
            <w:tcW w:w="1971" w:type="dxa"/>
            <w:tcBorders>
              <w:top w:val="single" w:sz="6" w:space="0" w:color="auto"/>
              <w:left w:val="single" w:sz="4" w:space="0" w:color="auto"/>
              <w:bottom w:val="single" w:sz="6" w:space="0" w:color="auto"/>
              <w:right w:val="single" w:sz="4" w:space="0" w:color="auto"/>
            </w:tcBorders>
          </w:tcPr>
          <w:p w14:paraId="507073C2" w14:textId="77777777" w:rsidR="00242E5E" w:rsidRPr="008D5837" w:rsidRDefault="00242E5E" w:rsidP="004C7D10">
            <w:pPr>
              <w:spacing w:line="240" w:lineRule="auto"/>
              <w:rPr>
                <w:rFonts w:ascii="Tw Cen MT" w:hAnsi="Tw Cen MT"/>
                <w:bCs/>
                <w:szCs w:val="22"/>
              </w:rPr>
            </w:pPr>
          </w:p>
        </w:tc>
        <w:tc>
          <w:tcPr>
            <w:tcW w:w="1934" w:type="dxa"/>
            <w:tcBorders>
              <w:top w:val="single" w:sz="6" w:space="0" w:color="auto"/>
              <w:left w:val="nil"/>
              <w:bottom w:val="single" w:sz="6" w:space="0" w:color="auto"/>
              <w:right w:val="single" w:sz="4" w:space="0" w:color="auto"/>
            </w:tcBorders>
          </w:tcPr>
          <w:p w14:paraId="0515B1D2" w14:textId="77777777" w:rsidR="00242E5E" w:rsidRPr="008D5837" w:rsidRDefault="00242E5E" w:rsidP="004C7D10">
            <w:pPr>
              <w:pStyle w:val="LOs1"/>
              <w:rPr>
                <w:bCs/>
              </w:rPr>
            </w:pPr>
          </w:p>
        </w:tc>
        <w:tc>
          <w:tcPr>
            <w:tcW w:w="2331" w:type="dxa"/>
            <w:gridSpan w:val="2"/>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2C537EB0" w14:textId="77777777" w:rsidR="00242E5E" w:rsidRPr="008D5837" w:rsidRDefault="00242E5E" w:rsidP="004C7D10">
            <w:pPr>
              <w:spacing w:line="240" w:lineRule="auto"/>
              <w:rPr>
                <w:rFonts w:ascii="Tw Cen MT" w:hAnsi="Tw Cen MT"/>
                <w:bCs/>
                <w:szCs w:val="22"/>
              </w:rPr>
            </w:pPr>
          </w:p>
        </w:tc>
      </w:tr>
    </w:tbl>
    <w:p w14:paraId="2915D424" w14:textId="77777777" w:rsidR="002F29F1" w:rsidRDefault="002F29F1">
      <w:r>
        <w:br w:type="page"/>
      </w:r>
    </w:p>
    <w:p w14:paraId="29092BF1" w14:textId="16ED37D7" w:rsidR="002F29F1" w:rsidRPr="00246CD7" w:rsidRDefault="002F29F1" w:rsidP="002F29F1">
      <w:pPr>
        <w:rPr>
          <w:rFonts w:ascii="Tw Cen MT" w:hAnsi="Tw Cen MT"/>
          <w:szCs w:val="22"/>
        </w:rPr>
      </w:pPr>
    </w:p>
    <w:p w14:paraId="50F526B6" w14:textId="13562926" w:rsidR="00242E5E" w:rsidRDefault="00242E5E" w:rsidP="00242E5E">
      <w:pPr>
        <w:rPr>
          <w:b/>
          <w:bCs/>
        </w:rPr>
      </w:pPr>
      <w:r>
        <w:rPr>
          <w:b/>
          <w:bCs/>
        </w:rPr>
        <w:t>ADO</w:t>
      </w:r>
      <w:r w:rsidRPr="000754AF">
        <w:rPr>
          <w:b/>
          <w:bCs/>
        </w:rPr>
        <w:t xml:space="preserve"> report</w:t>
      </w:r>
    </w:p>
    <w:p w14:paraId="67DAF380" w14:textId="77777777" w:rsidR="00242E5E" w:rsidRPr="000754AF" w:rsidRDefault="00242E5E" w:rsidP="00242E5E">
      <w:pPr>
        <w:rPr>
          <w:i/>
          <w:iCs/>
        </w:rPr>
      </w:pPr>
      <w:r w:rsidRPr="000754AF">
        <w:rPr>
          <w:i/>
          <w:iCs/>
        </w:rPr>
        <w:t>(the boxes will expand to fit)</w:t>
      </w:r>
    </w:p>
    <w:p w14:paraId="21A84F41" w14:textId="77777777" w:rsidR="00242E5E" w:rsidRDefault="00242E5E"/>
    <w:tbl>
      <w:tblPr>
        <w:tblW w:w="4821" w:type="pct"/>
        <w:jc w:val="center"/>
        <w:tblCellMar>
          <w:top w:w="15" w:type="dxa"/>
          <w:left w:w="15" w:type="dxa"/>
          <w:bottom w:w="15" w:type="dxa"/>
          <w:right w:w="15" w:type="dxa"/>
        </w:tblCellMar>
        <w:tblLook w:val="04A0" w:firstRow="1" w:lastRow="0" w:firstColumn="1" w:lastColumn="0" w:noHBand="0" w:noVBand="1"/>
      </w:tblPr>
      <w:tblGrid>
        <w:gridCol w:w="1370"/>
        <w:gridCol w:w="2100"/>
        <w:gridCol w:w="2109"/>
        <w:gridCol w:w="2107"/>
        <w:gridCol w:w="2317"/>
        <w:gridCol w:w="2137"/>
        <w:gridCol w:w="2418"/>
      </w:tblGrid>
      <w:tr w:rsidR="00242E5E" w:rsidRPr="00F83435" w14:paraId="7DC0FD7B" w14:textId="77777777" w:rsidTr="00242E5E">
        <w:trPr>
          <w:trHeight w:val="420"/>
          <w:jc w:val="center"/>
        </w:trPr>
        <w:tc>
          <w:tcPr>
            <w:tcW w:w="13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0" w:type="dxa"/>
            </w:tcMar>
            <w:hideMark/>
          </w:tcPr>
          <w:p w14:paraId="07353858" w14:textId="77777777" w:rsidR="00242E5E" w:rsidRPr="00F83435" w:rsidRDefault="00242E5E" w:rsidP="004C7D10">
            <w:pPr>
              <w:spacing w:line="240" w:lineRule="auto"/>
              <w:rPr>
                <w:rFonts w:ascii="Tw Cen MT" w:eastAsia="Times New Roman" w:hAnsi="Tw Cen MT" w:cs="Arial"/>
                <w:color w:val="000000"/>
                <w:spacing w:val="3"/>
                <w:kern w:val="0"/>
                <w:szCs w:val="22"/>
                <w:lang w:eastAsia="en-GB"/>
                <w14:ligatures w14:val="none"/>
              </w:rPr>
            </w:pPr>
          </w:p>
        </w:tc>
        <w:tc>
          <w:tcPr>
            <w:tcW w:w="2100"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1FBF3EE5" w14:textId="77777777" w:rsidR="00242E5E" w:rsidRPr="00242E5E" w:rsidRDefault="00242E5E" w:rsidP="004C7D10">
            <w:pPr>
              <w:spacing w:line="240" w:lineRule="auto"/>
              <w:rPr>
                <w:rFonts w:ascii="Tw Cen MT" w:eastAsia="Times New Roman" w:hAnsi="Tw Cen MT" w:cs="Open Sans"/>
                <w:b/>
                <w:bCs/>
                <w:i/>
                <w:iCs/>
                <w:color w:val="000000"/>
                <w:spacing w:val="3"/>
                <w:kern w:val="0"/>
                <w:szCs w:val="22"/>
                <w:lang w:eastAsia="en-GB"/>
                <w14:ligatures w14:val="none"/>
              </w:rPr>
            </w:pPr>
            <w:r w:rsidRPr="00F83435">
              <w:rPr>
                <w:rFonts w:ascii="Tw Cen MT" w:eastAsia="Times New Roman" w:hAnsi="Tw Cen MT" w:cs="Open Sans"/>
                <w:b/>
                <w:bCs/>
                <w:i/>
                <w:iCs/>
                <w:color w:val="000000"/>
                <w:spacing w:val="3"/>
                <w:kern w:val="0"/>
                <w:szCs w:val="22"/>
                <w:lang w:eastAsia="en-GB"/>
                <w14:ligatures w14:val="none"/>
              </w:rPr>
              <w:t>Faith</w:t>
            </w:r>
          </w:p>
        </w:tc>
        <w:tc>
          <w:tcPr>
            <w:tcW w:w="2109"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06DC9024" w14:textId="77777777" w:rsidR="00242E5E" w:rsidRPr="00242E5E" w:rsidRDefault="00242E5E" w:rsidP="004C7D10">
            <w:pPr>
              <w:spacing w:line="240" w:lineRule="auto"/>
              <w:rPr>
                <w:rFonts w:ascii="Tw Cen MT" w:eastAsia="Times New Roman" w:hAnsi="Tw Cen MT" w:cs="Open Sans"/>
                <w:b/>
                <w:bCs/>
                <w:i/>
                <w:iCs/>
                <w:color w:val="000000"/>
                <w:spacing w:val="3"/>
                <w:kern w:val="0"/>
                <w:szCs w:val="22"/>
                <w:lang w:eastAsia="en-GB"/>
                <w14:ligatures w14:val="none"/>
              </w:rPr>
            </w:pPr>
            <w:r w:rsidRPr="00F83435">
              <w:rPr>
                <w:rFonts w:ascii="Tw Cen MT" w:eastAsia="Times New Roman" w:hAnsi="Tw Cen MT" w:cs="Open Sans"/>
                <w:b/>
                <w:bCs/>
                <w:i/>
                <w:iCs/>
                <w:color w:val="000000"/>
                <w:spacing w:val="3"/>
                <w:kern w:val="0"/>
                <w:szCs w:val="22"/>
                <w:lang w:eastAsia="en-GB"/>
                <w14:ligatures w14:val="none"/>
              </w:rPr>
              <w:t>Prayer</w:t>
            </w:r>
          </w:p>
        </w:tc>
        <w:tc>
          <w:tcPr>
            <w:tcW w:w="2107" w:type="dxa"/>
            <w:tcBorders>
              <w:top w:val="single" w:sz="6" w:space="0" w:color="auto"/>
              <w:left w:val="nil"/>
              <w:bottom w:val="single" w:sz="6" w:space="0" w:color="auto"/>
              <w:right w:val="single" w:sz="4" w:space="0" w:color="auto"/>
            </w:tcBorders>
          </w:tcPr>
          <w:p w14:paraId="56926A5A" w14:textId="77777777" w:rsidR="00242E5E" w:rsidRDefault="00242E5E" w:rsidP="004C7D10">
            <w:pPr>
              <w:spacing w:line="240" w:lineRule="auto"/>
              <w:rPr>
                <w:rFonts w:ascii="Tw Cen MT" w:eastAsia="Times New Roman" w:hAnsi="Tw Cen MT" w:cs="Open Sans"/>
                <w:b/>
                <w:bCs/>
                <w:i/>
                <w:iCs/>
                <w:color w:val="000000"/>
                <w:spacing w:val="3"/>
                <w:kern w:val="0"/>
                <w:szCs w:val="22"/>
                <w:lang w:eastAsia="en-GB"/>
                <w14:ligatures w14:val="none"/>
              </w:rPr>
            </w:pPr>
            <w:r w:rsidRPr="00F83435">
              <w:rPr>
                <w:rFonts w:ascii="Tw Cen MT" w:eastAsia="Times New Roman" w:hAnsi="Tw Cen MT" w:cs="Open Sans"/>
                <w:b/>
                <w:bCs/>
                <w:i/>
                <w:iCs/>
                <w:color w:val="000000"/>
                <w:spacing w:val="3"/>
                <w:kern w:val="0"/>
                <w:szCs w:val="22"/>
                <w:lang w:eastAsia="en-GB"/>
                <w14:ligatures w14:val="none"/>
              </w:rPr>
              <w:t>Self</w:t>
            </w:r>
          </w:p>
        </w:tc>
        <w:tc>
          <w:tcPr>
            <w:tcW w:w="2317" w:type="dxa"/>
            <w:tcBorders>
              <w:top w:val="single" w:sz="6" w:space="0" w:color="auto"/>
              <w:left w:val="single" w:sz="4" w:space="0" w:color="auto"/>
              <w:bottom w:val="single" w:sz="6" w:space="0" w:color="auto"/>
              <w:right w:val="single" w:sz="4" w:space="0" w:color="auto"/>
            </w:tcBorders>
          </w:tcPr>
          <w:p w14:paraId="4A06DE27" w14:textId="77777777" w:rsidR="00242E5E" w:rsidRPr="00F83435" w:rsidRDefault="00242E5E" w:rsidP="004C7D10">
            <w:pPr>
              <w:spacing w:line="240" w:lineRule="auto"/>
              <w:rPr>
                <w:rFonts w:ascii="Tw Cen MT" w:eastAsia="Times New Roman" w:hAnsi="Tw Cen MT" w:cs="Open Sans"/>
                <w:b/>
                <w:bCs/>
                <w:i/>
                <w:iCs/>
                <w:color w:val="000000"/>
                <w:spacing w:val="3"/>
                <w:kern w:val="0"/>
                <w:szCs w:val="22"/>
                <w:lang w:eastAsia="en-GB"/>
                <w14:ligatures w14:val="none"/>
              </w:rPr>
            </w:pPr>
            <w:r>
              <w:rPr>
                <w:rFonts w:ascii="Tw Cen MT" w:eastAsia="Times New Roman" w:hAnsi="Tw Cen MT" w:cs="Open Sans"/>
                <w:b/>
                <w:bCs/>
                <w:i/>
                <w:iCs/>
                <w:color w:val="000000"/>
                <w:spacing w:val="3"/>
                <w:kern w:val="0"/>
                <w:szCs w:val="22"/>
                <w:lang w:eastAsia="en-GB"/>
                <w14:ligatures w14:val="none"/>
              </w:rPr>
              <w:t>Mission</w:t>
            </w:r>
          </w:p>
        </w:tc>
        <w:tc>
          <w:tcPr>
            <w:tcW w:w="2137" w:type="dxa"/>
            <w:tcBorders>
              <w:top w:val="single" w:sz="6" w:space="0" w:color="auto"/>
              <w:left w:val="nil"/>
              <w:bottom w:val="single" w:sz="6" w:space="0" w:color="auto"/>
              <w:right w:val="single" w:sz="4" w:space="0" w:color="auto"/>
            </w:tcBorders>
          </w:tcPr>
          <w:p w14:paraId="048567BF" w14:textId="77777777" w:rsidR="00242E5E" w:rsidRPr="00F83435" w:rsidRDefault="00242E5E" w:rsidP="004C7D10">
            <w:pPr>
              <w:spacing w:line="240" w:lineRule="auto"/>
              <w:rPr>
                <w:rFonts w:ascii="Tw Cen MT" w:eastAsia="Times New Roman" w:hAnsi="Tw Cen MT" w:cs="Arial"/>
                <w:b/>
                <w:bCs/>
                <w:i/>
                <w:iCs/>
                <w:color w:val="000000"/>
                <w:spacing w:val="3"/>
                <w:kern w:val="0"/>
                <w:szCs w:val="22"/>
                <w:lang w:eastAsia="en-GB"/>
                <w14:ligatures w14:val="none"/>
              </w:rPr>
            </w:pPr>
            <w:r w:rsidRPr="00F83435">
              <w:rPr>
                <w:rFonts w:ascii="Tw Cen MT" w:eastAsia="Times New Roman" w:hAnsi="Tw Cen MT" w:cs="Arial"/>
                <w:b/>
                <w:bCs/>
                <w:i/>
                <w:iCs/>
                <w:color w:val="000000"/>
                <w:spacing w:val="3"/>
                <w:kern w:val="0"/>
                <w:szCs w:val="22"/>
                <w:lang w:eastAsia="en-GB"/>
                <w14:ligatures w14:val="none"/>
              </w:rPr>
              <w:t>Community</w:t>
            </w:r>
          </w:p>
        </w:tc>
        <w:tc>
          <w:tcPr>
            <w:tcW w:w="2418"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0CE9BB3E" w14:textId="77777777" w:rsidR="00242E5E" w:rsidRPr="00F83435" w:rsidRDefault="00242E5E" w:rsidP="004C7D10">
            <w:pPr>
              <w:spacing w:line="240" w:lineRule="auto"/>
              <w:rPr>
                <w:rFonts w:ascii="Tw Cen MT" w:eastAsia="Times New Roman" w:hAnsi="Tw Cen MT" w:cs="Arial"/>
                <w:b/>
                <w:bCs/>
                <w:i/>
                <w:iCs/>
                <w:color w:val="000000"/>
                <w:spacing w:val="3"/>
                <w:kern w:val="0"/>
                <w:szCs w:val="22"/>
                <w:lang w:eastAsia="en-GB"/>
                <w14:ligatures w14:val="none"/>
              </w:rPr>
            </w:pPr>
            <w:r w:rsidRPr="00F83435">
              <w:rPr>
                <w:rFonts w:ascii="Tw Cen MT" w:eastAsia="Times New Roman" w:hAnsi="Tw Cen MT" w:cs="Arial"/>
                <w:b/>
                <w:bCs/>
                <w:i/>
                <w:iCs/>
                <w:color w:val="000000"/>
                <w:spacing w:val="3"/>
                <w:kern w:val="0"/>
                <w:szCs w:val="22"/>
                <w:lang w:eastAsia="en-GB"/>
                <w14:ligatures w14:val="none"/>
              </w:rPr>
              <w:t>Calling</w:t>
            </w:r>
          </w:p>
        </w:tc>
      </w:tr>
      <w:tr w:rsidR="00242E5E" w:rsidRPr="00B26D78" w14:paraId="1C929131" w14:textId="77777777" w:rsidTr="00242E5E">
        <w:trPr>
          <w:trHeight w:val="420"/>
          <w:jc w:val="center"/>
        </w:trPr>
        <w:tc>
          <w:tcPr>
            <w:tcW w:w="13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0" w:type="dxa"/>
            </w:tcMar>
            <w:hideMark/>
          </w:tcPr>
          <w:p w14:paraId="6FC94E38" w14:textId="77777777" w:rsidR="00242E5E" w:rsidRPr="00242E5E" w:rsidRDefault="00242E5E" w:rsidP="00242E5E">
            <w:pPr>
              <w:spacing w:line="240" w:lineRule="auto"/>
              <w:rPr>
                <w:rFonts w:ascii="Tw Cen MT" w:eastAsia="Times New Roman" w:hAnsi="Tw Cen MT" w:cs="Arial"/>
                <w:b/>
                <w:bCs/>
                <w:color w:val="000000"/>
                <w:spacing w:val="3"/>
                <w:kern w:val="0"/>
                <w:szCs w:val="22"/>
                <w:lang w:eastAsia="en-GB"/>
                <w14:ligatures w14:val="none"/>
              </w:rPr>
            </w:pPr>
            <w:r w:rsidRPr="00242E5E">
              <w:rPr>
                <w:rFonts w:ascii="Tw Cen MT" w:eastAsia="Times New Roman" w:hAnsi="Tw Cen MT" w:cs="Arial"/>
                <w:b/>
                <w:bCs/>
                <w:color w:val="000000"/>
                <w:spacing w:val="3"/>
                <w:kern w:val="0"/>
                <w:szCs w:val="22"/>
                <w:lang w:eastAsia="en-GB"/>
                <w14:ligatures w14:val="none"/>
              </w:rPr>
              <w:t>Being</w:t>
            </w:r>
          </w:p>
          <w:p w14:paraId="18CAA1D3" w14:textId="77777777" w:rsidR="00242E5E" w:rsidRPr="00242E5E" w:rsidRDefault="00242E5E" w:rsidP="00242E5E">
            <w:pPr>
              <w:spacing w:line="240" w:lineRule="auto"/>
              <w:rPr>
                <w:rFonts w:ascii="Tw Cen MT" w:eastAsia="Times New Roman" w:hAnsi="Tw Cen MT" w:cs="Arial"/>
                <w:b/>
                <w:bCs/>
                <w:i/>
                <w:iCs/>
                <w:color w:val="000000"/>
                <w:spacing w:val="3"/>
                <w:kern w:val="0"/>
                <w:szCs w:val="22"/>
                <w:lang w:eastAsia="en-GB"/>
                <w14:ligatures w14:val="none"/>
              </w:rPr>
            </w:pPr>
            <w:r w:rsidRPr="00242E5E">
              <w:rPr>
                <w:rFonts w:ascii="Tw Cen MT" w:eastAsia="Times New Roman" w:hAnsi="Tw Cen MT" w:cs="Arial"/>
                <w:b/>
                <w:bCs/>
                <w:i/>
                <w:iCs/>
                <w:color w:val="000000"/>
                <w:spacing w:val="3"/>
                <w:kern w:val="0"/>
                <w:szCs w:val="22"/>
                <w:lang w:eastAsia="en-GB"/>
                <w14:ligatures w14:val="none"/>
              </w:rPr>
              <w:t xml:space="preserve">growing in faith, discipleship and prayer </w:t>
            </w:r>
          </w:p>
        </w:tc>
        <w:tc>
          <w:tcPr>
            <w:tcW w:w="2100"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332B4750" w14:textId="03476A09"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09"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69938FDA" w14:textId="677FA5A3" w:rsidR="00242E5E" w:rsidRPr="00242E5E" w:rsidRDefault="00242E5E" w:rsidP="00242E5E">
            <w:pPr>
              <w:spacing w:line="240" w:lineRule="auto"/>
              <w:rPr>
                <w:rFonts w:ascii="Tw Cen MT" w:eastAsia="Times New Roman" w:hAnsi="Tw Cen MT" w:cs="Open San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07" w:type="dxa"/>
            <w:tcBorders>
              <w:top w:val="single" w:sz="6" w:space="0" w:color="auto"/>
              <w:left w:val="nil"/>
              <w:bottom w:val="single" w:sz="6" w:space="0" w:color="auto"/>
              <w:right w:val="single" w:sz="4" w:space="0" w:color="auto"/>
            </w:tcBorders>
          </w:tcPr>
          <w:p w14:paraId="1FE9DBF3" w14:textId="1D8327DC"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317" w:type="dxa"/>
            <w:tcBorders>
              <w:top w:val="single" w:sz="6" w:space="0" w:color="auto"/>
              <w:left w:val="single" w:sz="4" w:space="0" w:color="auto"/>
              <w:bottom w:val="single" w:sz="6" w:space="0" w:color="auto"/>
              <w:right w:val="single" w:sz="4" w:space="0" w:color="auto"/>
            </w:tcBorders>
          </w:tcPr>
          <w:p w14:paraId="749BDF5F" w14:textId="5E8E6E0C"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37" w:type="dxa"/>
            <w:tcBorders>
              <w:top w:val="single" w:sz="6" w:space="0" w:color="auto"/>
              <w:left w:val="nil"/>
              <w:bottom w:val="single" w:sz="6" w:space="0" w:color="auto"/>
              <w:right w:val="single" w:sz="4" w:space="0" w:color="auto"/>
            </w:tcBorders>
          </w:tcPr>
          <w:p w14:paraId="19B01324" w14:textId="162E7E82" w:rsidR="00242E5E" w:rsidRPr="00242E5E" w:rsidRDefault="00242E5E" w:rsidP="00242E5E">
            <w:pPr>
              <w:spacing w:line="240" w:lineRule="auto"/>
              <w:rPr>
                <w:rFonts w:ascii="Tw Cen MT" w:eastAsia="Times New Roman" w:hAnsi="Tw Cen MT" w:cs="Arial"/>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418"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314E1BF0" w14:textId="7E27988E" w:rsidR="00242E5E" w:rsidRPr="00242E5E" w:rsidRDefault="00242E5E" w:rsidP="00242E5E">
            <w:pPr>
              <w:spacing w:line="240" w:lineRule="auto"/>
              <w:rPr>
                <w:rFonts w:ascii="Tw Cen MT" w:eastAsia="Times New Roman" w:hAnsi="Tw Cen MT" w:cs="Arial"/>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r>
      <w:tr w:rsidR="00242E5E" w:rsidRPr="00624E47" w14:paraId="036C87A7" w14:textId="77777777" w:rsidTr="00242E5E">
        <w:trPr>
          <w:trHeight w:val="420"/>
          <w:jc w:val="center"/>
        </w:trPr>
        <w:tc>
          <w:tcPr>
            <w:tcW w:w="13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0" w:type="dxa"/>
            </w:tcMar>
            <w:hideMark/>
          </w:tcPr>
          <w:p w14:paraId="3DD8D7D2" w14:textId="77777777" w:rsidR="00242E5E" w:rsidRPr="00242E5E" w:rsidRDefault="00242E5E" w:rsidP="00242E5E">
            <w:pPr>
              <w:spacing w:line="240" w:lineRule="auto"/>
              <w:rPr>
                <w:rFonts w:ascii="Tw Cen MT" w:eastAsia="Times New Roman" w:hAnsi="Tw Cen MT" w:cs="Arial"/>
                <w:b/>
                <w:bCs/>
                <w:color w:val="000000"/>
                <w:spacing w:val="3"/>
                <w:kern w:val="0"/>
                <w:szCs w:val="22"/>
                <w:lang w:eastAsia="en-GB"/>
                <w14:ligatures w14:val="none"/>
              </w:rPr>
            </w:pPr>
            <w:r w:rsidRPr="00242E5E">
              <w:rPr>
                <w:rFonts w:ascii="Tw Cen MT" w:eastAsia="Times New Roman" w:hAnsi="Tw Cen MT" w:cs="Arial"/>
                <w:b/>
                <w:bCs/>
                <w:color w:val="000000"/>
                <w:spacing w:val="3"/>
                <w:kern w:val="0"/>
                <w:szCs w:val="22"/>
                <w:lang w:eastAsia="en-GB"/>
                <w14:ligatures w14:val="none"/>
              </w:rPr>
              <w:t>Knowing and understanding</w:t>
            </w:r>
          </w:p>
          <w:p w14:paraId="42DC7705" w14:textId="77777777" w:rsidR="00242E5E" w:rsidRPr="00242E5E" w:rsidRDefault="00242E5E" w:rsidP="00242E5E">
            <w:pPr>
              <w:spacing w:line="240" w:lineRule="auto"/>
              <w:rPr>
                <w:rFonts w:ascii="Tw Cen MT" w:eastAsia="Times New Roman" w:hAnsi="Tw Cen MT" w:cs="Arial"/>
                <w:b/>
                <w:bCs/>
                <w:color w:val="000000"/>
                <w:spacing w:val="3"/>
                <w:kern w:val="0"/>
                <w:szCs w:val="22"/>
                <w:lang w:eastAsia="en-GB"/>
                <w14:ligatures w14:val="none"/>
              </w:rPr>
            </w:pPr>
          </w:p>
        </w:tc>
        <w:tc>
          <w:tcPr>
            <w:tcW w:w="2100"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1DC0BA59" w14:textId="5E51FD5B"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09"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694779F6" w14:textId="3DEB7CDF"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07" w:type="dxa"/>
            <w:tcBorders>
              <w:top w:val="single" w:sz="6" w:space="0" w:color="auto"/>
              <w:left w:val="nil"/>
              <w:bottom w:val="single" w:sz="6" w:space="0" w:color="auto"/>
              <w:right w:val="single" w:sz="4" w:space="0" w:color="auto"/>
            </w:tcBorders>
          </w:tcPr>
          <w:p w14:paraId="1DB4452F" w14:textId="533D071F"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317" w:type="dxa"/>
            <w:tcBorders>
              <w:top w:val="single" w:sz="6" w:space="0" w:color="auto"/>
              <w:left w:val="single" w:sz="4" w:space="0" w:color="auto"/>
              <w:bottom w:val="single" w:sz="6" w:space="0" w:color="auto"/>
              <w:right w:val="single" w:sz="4" w:space="0" w:color="auto"/>
            </w:tcBorders>
          </w:tcPr>
          <w:p w14:paraId="47F3D83E" w14:textId="2A2D86B3"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37" w:type="dxa"/>
            <w:tcBorders>
              <w:top w:val="single" w:sz="6" w:space="0" w:color="auto"/>
              <w:left w:val="nil"/>
              <w:bottom w:val="single" w:sz="6" w:space="0" w:color="auto"/>
              <w:right w:val="single" w:sz="4" w:space="0" w:color="auto"/>
            </w:tcBorders>
          </w:tcPr>
          <w:p w14:paraId="4C18C862" w14:textId="0B95D8D2" w:rsidR="00242E5E" w:rsidRPr="00242E5E" w:rsidRDefault="00242E5E" w:rsidP="00242E5E">
            <w:pPr>
              <w:rPr>
                <w:rFonts w:ascii="Tw Cen MT" w:eastAsia="Times New Roman" w:hAnsi="Tw Cen MT" w:cs="Arial"/>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418"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0F13BDFF" w14:textId="0EABAE2F" w:rsidR="00242E5E" w:rsidRPr="00242E5E" w:rsidRDefault="00242E5E" w:rsidP="00242E5E">
            <w:pPr>
              <w:spacing w:line="240" w:lineRule="auto"/>
              <w:rPr>
                <w:rFonts w:ascii="Tw Cen MT" w:eastAsia="Times New Roman" w:hAnsi="Tw Cen MT" w:cs="Arial"/>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r>
      <w:tr w:rsidR="00242E5E" w:rsidRPr="00624E47" w14:paraId="20588420" w14:textId="77777777" w:rsidTr="00242E5E">
        <w:trPr>
          <w:trHeight w:val="420"/>
          <w:jc w:val="center"/>
        </w:trPr>
        <w:tc>
          <w:tcPr>
            <w:tcW w:w="13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0" w:type="dxa"/>
            </w:tcMar>
            <w:hideMark/>
          </w:tcPr>
          <w:p w14:paraId="759CC4FE" w14:textId="77777777" w:rsidR="00242E5E" w:rsidRPr="00242E5E" w:rsidRDefault="00242E5E" w:rsidP="00242E5E">
            <w:pPr>
              <w:spacing w:line="240" w:lineRule="auto"/>
              <w:rPr>
                <w:rFonts w:ascii="Tw Cen MT" w:eastAsia="Times New Roman" w:hAnsi="Tw Cen MT" w:cs="Arial"/>
                <w:b/>
                <w:bCs/>
                <w:color w:val="000000"/>
                <w:spacing w:val="3"/>
                <w:kern w:val="0"/>
                <w:szCs w:val="22"/>
                <w:lang w:eastAsia="en-GB"/>
                <w14:ligatures w14:val="none"/>
              </w:rPr>
            </w:pPr>
            <w:r w:rsidRPr="00242E5E">
              <w:rPr>
                <w:rFonts w:ascii="Tw Cen MT" w:eastAsia="Times New Roman" w:hAnsi="Tw Cen MT" w:cs="Arial"/>
                <w:b/>
                <w:bCs/>
                <w:color w:val="000000"/>
                <w:spacing w:val="3"/>
                <w:kern w:val="0"/>
                <w:szCs w:val="22"/>
                <w:lang w:eastAsia="en-GB"/>
                <w14:ligatures w14:val="none"/>
              </w:rPr>
              <w:t>Doing</w:t>
            </w:r>
          </w:p>
          <w:p w14:paraId="1A3E2E60" w14:textId="77777777" w:rsidR="00242E5E" w:rsidRPr="00242E5E" w:rsidRDefault="00242E5E" w:rsidP="00242E5E">
            <w:pPr>
              <w:spacing w:line="240" w:lineRule="auto"/>
              <w:rPr>
                <w:rFonts w:ascii="Tw Cen MT" w:eastAsia="Times New Roman" w:hAnsi="Tw Cen MT" w:cs="Arial"/>
                <w:b/>
                <w:bCs/>
                <w:i/>
                <w:iCs/>
                <w:color w:val="000000"/>
                <w:spacing w:val="3"/>
                <w:kern w:val="0"/>
                <w:szCs w:val="22"/>
                <w:lang w:eastAsia="en-GB"/>
                <w14:ligatures w14:val="none"/>
              </w:rPr>
            </w:pPr>
            <w:r w:rsidRPr="00242E5E">
              <w:rPr>
                <w:rFonts w:ascii="Tw Cen MT" w:eastAsia="Times New Roman" w:hAnsi="Tw Cen MT" w:cs="Arial"/>
                <w:b/>
                <w:bCs/>
                <w:i/>
                <w:iCs/>
                <w:color w:val="000000"/>
                <w:spacing w:val="3"/>
                <w:kern w:val="0"/>
                <w:szCs w:val="22"/>
                <w:lang w:eastAsia="en-GB"/>
                <w14:ligatures w14:val="none"/>
              </w:rPr>
              <w:t>developing skills in and for ministry</w:t>
            </w:r>
          </w:p>
        </w:tc>
        <w:tc>
          <w:tcPr>
            <w:tcW w:w="2100"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339F1E72" w14:textId="105D4D00"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09"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7A5FD88C" w14:textId="0253F45F"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07" w:type="dxa"/>
            <w:tcBorders>
              <w:top w:val="single" w:sz="6" w:space="0" w:color="auto"/>
              <w:left w:val="nil"/>
              <w:bottom w:val="single" w:sz="6" w:space="0" w:color="auto"/>
              <w:right w:val="single" w:sz="4" w:space="0" w:color="auto"/>
            </w:tcBorders>
          </w:tcPr>
          <w:p w14:paraId="7A57F6CA" w14:textId="4EDA5EB4"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317" w:type="dxa"/>
            <w:tcBorders>
              <w:top w:val="single" w:sz="6" w:space="0" w:color="auto"/>
              <w:left w:val="single" w:sz="4" w:space="0" w:color="auto"/>
              <w:bottom w:val="single" w:sz="6" w:space="0" w:color="auto"/>
              <w:right w:val="single" w:sz="4" w:space="0" w:color="auto"/>
            </w:tcBorders>
          </w:tcPr>
          <w:p w14:paraId="6D71AC5F" w14:textId="26D2A5EC"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37" w:type="dxa"/>
            <w:tcBorders>
              <w:top w:val="single" w:sz="6" w:space="0" w:color="auto"/>
              <w:left w:val="nil"/>
              <w:bottom w:val="single" w:sz="6" w:space="0" w:color="auto"/>
              <w:right w:val="single" w:sz="4" w:space="0" w:color="auto"/>
            </w:tcBorders>
          </w:tcPr>
          <w:p w14:paraId="04DAE1D0" w14:textId="3D72C7AC" w:rsidR="00242E5E" w:rsidRPr="00242E5E" w:rsidRDefault="00242E5E" w:rsidP="00242E5E">
            <w:pPr>
              <w:rPr>
                <w:rFonts w:ascii="Tw Cen MT" w:eastAsia="Times New Roman" w:hAnsi="Tw Cen MT" w:cs="Arial"/>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418"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4696C035" w14:textId="25DCC401" w:rsidR="00242E5E" w:rsidRPr="00242E5E" w:rsidRDefault="00242E5E" w:rsidP="00242E5E">
            <w:pPr>
              <w:spacing w:line="240" w:lineRule="auto"/>
              <w:rPr>
                <w:rFonts w:ascii="Tw Cen MT" w:eastAsia="Times New Roman" w:hAnsi="Tw Cen MT" w:cs="Arial"/>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r>
      <w:tr w:rsidR="00242E5E" w:rsidRPr="00624E47" w14:paraId="022EFC99" w14:textId="77777777" w:rsidTr="00242E5E">
        <w:trPr>
          <w:trHeight w:val="420"/>
          <w:jc w:val="center"/>
        </w:trPr>
        <w:tc>
          <w:tcPr>
            <w:tcW w:w="13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0" w:type="dxa"/>
            </w:tcMar>
            <w:hideMark/>
          </w:tcPr>
          <w:p w14:paraId="7ED1956A" w14:textId="77777777" w:rsidR="00242E5E" w:rsidRPr="00242E5E" w:rsidRDefault="00242E5E" w:rsidP="00242E5E">
            <w:pPr>
              <w:spacing w:line="240" w:lineRule="auto"/>
              <w:rPr>
                <w:rFonts w:ascii="Tw Cen MT" w:eastAsia="Times New Roman" w:hAnsi="Tw Cen MT" w:cs="Arial"/>
                <w:b/>
                <w:bCs/>
                <w:color w:val="000000"/>
                <w:spacing w:val="3"/>
                <w:kern w:val="0"/>
                <w:szCs w:val="22"/>
                <w:lang w:eastAsia="en-GB"/>
                <w14:ligatures w14:val="none"/>
              </w:rPr>
            </w:pPr>
            <w:r w:rsidRPr="00242E5E">
              <w:rPr>
                <w:rFonts w:ascii="Tw Cen MT" w:eastAsia="Times New Roman" w:hAnsi="Tw Cen MT" w:cs="Arial"/>
                <w:b/>
                <w:bCs/>
                <w:color w:val="000000"/>
                <w:spacing w:val="3"/>
                <w:kern w:val="0"/>
                <w:szCs w:val="22"/>
                <w:lang w:eastAsia="en-GB"/>
                <w14:ligatures w14:val="none"/>
              </w:rPr>
              <w:t>Becoming</w:t>
            </w:r>
          </w:p>
        </w:tc>
        <w:tc>
          <w:tcPr>
            <w:tcW w:w="2100"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2AA40BED" w14:textId="73F5A29C"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09"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2C6B8776" w14:textId="214F0736"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07" w:type="dxa"/>
            <w:tcBorders>
              <w:top w:val="single" w:sz="6" w:space="0" w:color="auto"/>
              <w:left w:val="nil"/>
              <w:bottom w:val="single" w:sz="6" w:space="0" w:color="auto"/>
              <w:right w:val="single" w:sz="4" w:space="0" w:color="auto"/>
            </w:tcBorders>
          </w:tcPr>
          <w:p w14:paraId="4EF4CFC6" w14:textId="42CEE7AC"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317" w:type="dxa"/>
            <w:tcBorders>
              <w:top w:val="single" w:sz="6" w:space="0" w:color="auto"/>
              <w:left w:val="single" w:sz="4" w:space="0" w:color="auto"/>
              <w:bottom w:val="single" w:sz="6" w:space="0" w:color="auto"/>
              <w:right w:val="single" w:sz="4" w:space="0" w:color="auto"/>
            </w:tcBorders>
          </w:tcPr>
          <w:p w14:paraId="525D977E" w14:textId="40CBCD3D" w:rsidR="00242E5E" w:rsidRPr="00242E5E" w:rsidRDefault="00242E5E" w:rsidP="00242E5E">
            <w:pPr>
              <w:spacing w:line="240" w:lineRule="auto"/>
              <w:rPr>
                <w:rFonts w:ascii="Tw Cen MT" w:eastAsia="Times New Roman" w:hAnsi="Tw Cen MT" w:cs="Open Sans"/>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137" w:type="dxa"/>
            <w:tcBorders>
              <w:top w:val="single" w:sz="6" w:space="0" w:color="auto"/>
              <w:left w:val="nil"/>
              <w:bottom w:val="single" w:sz="6" w:space="0" w:color="auto"/>
              <w:right w:val="single" w:sz="4" w:space="0" w:color="auto"/>
            </w:tcBorders>
          </w:tcPr>
          <w:p w14:paraId="64EA8BC8" w14:textId="00D5B8C3" w:rsidR="00242E5E" w:rsidRPr="00242E5E" w:rsidRDefault="00242E5E" w:rsidP="00242E5E">
            <w:pPr>
              <w:rPr>
                <w:rFonts w:ascii="Tw Cen MT" w:eastAsia="Times New Roman" w:hAnsi="Tw Cen MT" w:cs="Arial"/>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c>
          <w:tcPr>
            <w:tcW w:w="2418"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2170DF30" w14:textId="67D0CDD3" w:rsidR="00242E5E" w:rsidRPr="00242E5E" w:rsidRDefault="00242E5E" w:rsidP="00242E5E">
            <w:pPr>
              <w:spacing w:line="240" w:lineRule="auto"/>
              <w:rPr>
                <w:rFonts w:ascii="Tw Cen MT" w:eastAsia="Times New Roman" w:hAnsi="Tw Cen MT" w:cs="Arial"/>
                <w:b/>
                <w:bCs/>
                <w:i/>
                <w:iCs/>
                <w:color w:val="000000"/>
                <w:spacing w:val="3"/>
                <w:kern w:val="0"/>
                <w:szCs w:val="22"/>
                <w:lang w:eastAsia="en-GB"/>
                <w14:ligatures w14:val="none"/>
              </w:rPr>
            </w:pPr>
            <w:r w:rsidRPr="00242E5E">
              <w:rPr>
                <w:rFonts w:ascii="Tw Cen MT" w:eastAsia="Times New Roman" w:hAnsi="Tw Cen MT" w:cs="Open Sans"/>
                <w:b/>
                <w:bCs/>
                <w:i/>
                <w:iCs/>
                <w:color w:val="000000"/>
                <w:spacing w:val="3"/>
                <w:kern w:val="0"/>
                <w:szCs w:val="22"/>
                <w:lang w:eastAsia="en-GB"/>
                <w14:ligatures w14:val="none"/>
              </w:rPr>
              <w:t xml:space="preserve"> </w:t>
            </w:r>
          </w:p>
        </w:tc>
      </w:tr>
    </w:tbl>
    <w:p w14:paraId="04092D30" w14:textId="77777777" w:rsidR="00242E5E" w:rsidRDefault="00242E5E"/>
    <w:p w14:paraId="225724E0" w14:textId="77777777" w:rsidR="00242E5E" w:rsidRDefault="00242E5E">
      <w:r>
        <w:br w:type="page"/>
      </w:r>
    </w:p>
    <w:p w14:paraId="74927F41" w14:textId="77777777" w:rsidR="00242E5E" w:rsidRDefault="00242E5E" w:rsidP="00242E5E">
      <w:r>
        <w:lastRenderedPageBreak/>
        <w:t>These are the full criteria, for reference.</w:t>
      </w:r>
    </w:p>
    <w:tbl>
      <w:tblPr>
        <w:tblW w:w="4832" w:type="pct"/>
        <w:jc w:val="center"/>
        <w:tblCellMar>
          <w:top w:w="15" w:type="dxa"/>
          <w:left w:w="15" w:type="dxa"/>
          <w:bottom w:w="15" w:type="dxa"/>
          <w:right w:w="15" w:type="dxa"/>
        </w:tblCellMar>
        <w:tblLook w:val="04A0" w:firstRow="1" w:lastRow="0" w:firstColumn="1" w:lastColumn="0" w:noHBand="0" w:noVBand="1"/>
      </w:tblPr>
      <w:tblGrid>
        <w:gridCol w:w="1258"/>
        <w:gridCol w:w="2140"/>
        <w:gridCol w:w="81"/>
        <w:gridCol w:w="22"/>
        <w:gridCol w:w="2016"/>
        <w:gridCol w:w="183"/>
        <w:gridCol w:w="16"/>
        <w:gridCol w:w="1920"/>
        <w:gridCol w:w="285"/>
        <w:gridCol w:w="9"/>
        <w:gridCol w:w="2034"/>
        <w:gridCol w:w="181"/>
        <w:gridCol w:w="1963"/>
        <w:gridCol w:w="262"/>
        <w:gridCol w:w="2222"/>
      </w:tblGrid>
      <w:tr w:rsidR="00242E5E" w:rsidRPr="00F83435" w14:paraId="6626934B" w14:textId="77777777" w:rsidTr="00242E5E">
        <w:trPr>
          <w:trHeight w:val="420"/>
          <w:jc w:val="center"/>
        </w:trPr>
        <w:tc>
          <w:tcPr>
            <w:tcW w:w="125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0" w:type="dxa"/>
            </w:tcMar>
            <w:hideMark/>
          </w:tcPr>
          <w:p w14:paraId="6A6E1E70" w14:textId="77777777" w:rsidR="00242E5E" w:rsidRPr="00F83435" w:rsidRDefault="00242E5E" w:rsidP="004C7D10">
            <w:pPr>
              <w:spacing w:line="240" w:lineRule="auto"/>
              <w:rPr>
                <w:rFonts w:ascii="Tw Cen MT" w:eastAsia="Times New Roman" w:hAnsi="Tw Cen MT" w:cs="Arial"/>
                <w:color w:val="000000"/>
                <w:spacing w:val="3"/>
                <w:kern w:val="0"/>
                <w:szCs w:val="22"/>
                <w:lang w:eastAsia="en-GB"/>
                <w14:ligatures w14:val="none"/>
              </w:rPr>
            </w:pPr>
          </w:p>
        </w:tc>
        <w:tc>
          <w:tcPr>
            <w:tcW w:w="2141"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1D929AF6" w14:textId="77777777" w:rsidR="00242E5E" w:rsidRPr="00F83435" w:rsidRDefault="00242E5E" w:rsidP="004C7D10">
            <w:pPr>
              <w:spacing w:line="240" w:lineRule="auto"/>
              <w:rPr>
                <w:rFonts w:ascii="Tw Cen MT" w:eastAsia="Times New Roman" w:hAnsi="Tw Cen MT" w:cs="Arial"/>
                <w:color w:val="000000"/>
                <w:spacing w:val="3"/>
                <w:kern w:val="0"/>
                <w:szCs w:val="22"/>
                <w:lang w:eastAsia="en-GB"/>
                <w14:ligatures w14:val="none"/>
              </w:rPr>
            </w:pPr>
            <w:r w:rsidRPr="00F83435">
              <w:rPr>
                <w:rFonts w:ascii="Tw Cen MT" w:eastAsia="Times New Roman" w:hAnsi="Tw Cen MT" w:cs="Open Sans"/>
                <w:b/>
                <w:bCs/>
                <w:i/>
                <w:iCs/>
                <w:color w:val="000000"/>
                <w:spacing w:val="3"/>
                <w:kern w:val="0"/>
                <w:szCs w:val="22"/>
                <w:lang w:eastAsia="en-GB"/>
                <w14:ligatures w14:val="none"/>
              </w:rPr>
              <w:t>Faith</w:t>
            </w:r>
          </w:p>
        </w:tc>
        <w:tc>
          <w:tcPr>
            <w:tcW w:w="2120" w:type="dxa"/>
            <w:gridSpan w:val="3"/>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1C4F94E7" w14:textId="77777777" w:rsidR="00242E5E" w:rsidRPr="00F83435" w:rsidRDefault="00242E5E" w:rsidP="004C7D10">
            <w:pPr>
              <w:spacing w:line="240" w:lineRule="auto"/>
              <w:rPr>
                <w:rFonts w:ascii="Tw Cen MT" w:eastAsia="Times New Roman" w:hAnsi="Tw Cen MT" w:cs="Arial"/>
                <w:color w:val="000000"/>
                <w:spacing w:val="3"/>
                <w:kern w:val="0"/>
                <w:szCs w:val="22"/>
                <w:lang w:eastAsia="en-GB"/>
                <w14:ligatures w14:val="none"/>
              </w:rPr>
            </w:pPr>
            <w:r w:rsidRPr="00F83435">
              <w:rPr>
                <w:rFonts w:ascii="Tw Cen MT" w:eastAsia="Times New Roman" w:hAnsi="Tw Cen MT" w:cs="Open Sans"/>
                <w:b/>
                <w:bCs/>
                <w:i/>
                <w:iCs/>
                <w:color w:val="000000"/>
                <w:spacing w:val="3"/>
                <w:kern w:val="0"/>
                <w:szCs w:val="22"/>
                <w:lang w:eastAsia="en-GB"/>
                <w14:ligatures w14:val="none"/>
              </w:rPr>
              <w:t>Prayer</w:t>
            </w:r>
          </w:p>
        </w:tc>
        <w:tc>
          <w:tcPr>
            <w:tcW w:w="2120" w:type="dxa"/>
            <w:gridSpan w:val="3"/>
            <w:tcBorders>
              <w:top w:val="single" w:sz="6" w:space="0" w:color="auto"/>
              <w:left w:val="nil"/>
              <w:bottom w:val="single" w:sz="6" w:space="0" w:color="auto"/>
              <w:right w:val="single" w:sz="4" w:space="0" w:color="auto"/>
            </w:tcBorders>
          </w:tcPr>
          <w:p w14:paraId="34102AF9" w14:textId="77777777" w:rsidR="00242E5E" w:rsidRDefault="00242E5E" w:rsidP="004C7D10">
            <w:pPr>
              <w:spacing w:line="240" w:lineRule="auto"/>
              <w:rPr>
                <w:rFonts w:ascii="Tw Cen MT" w:eastAsia="Times New Roman" w:hAnsi="Tw Cen MT" w:cs="Open Sans"/>
                <w:b/>
                <w:bCs/>
                <w:i/>
                <w:iCs/>
                <w:color w:val="000000"/>
                <w:spacing w:val="3"/>
                <w:kern w:val="0"/>
                <w:szCs w:val="22"/>
                <w:lang w:eastAsia="en-GB"/>
                <w14:ligatures w14:val="none"/>
              </w:rPr>
            </w:pPr>
            <w:r w:rsidRPr="00F83435">
              <w:rPr>
                <w:rFonts w:ascii="Tw Cen MT" w:eastAsia="Times New Roman" w:hAnsi="Tw Cen MT" w:cs="Open Sans"/>
                <w:b/>
                <w:bCs/>
                <w:i/>
                <w:iCs/>
                <w:color w:val="000000"/>
                <w:spacing w:val="3"/>
                <w:kern w:val="0"/>
                <w:szCs w:val="22"/>
                <w:lang w:eastAsia="en-GB"/>
                <w14:ligatures w14:val="none"/>
              </w:rPr>
              <w:t>Self</w:t>
            </w:r>
          </w:p>
        </w:tc>
        <w:tc>
          <w:tcPr>
            <w:tcW w:w="2329" w:type="dxa"/>
            <w:gridSpan w:val="3"/>
            <w:tcBorders>
              <w:top w:val="single" w:sz="6" w:space="0" w:color="auto"/>
              <w:left w:val="single" w:sz="4" w:space="0" w:color="auto"/>
              <w:bottom w:val="single" w:sz="6" w:space="0" w:color="auto"/>
              <w:right w:val="single" w:sz="4" w:space="0" w:color="auto"/>
            </w:tcBorders>
          </w:tcPr>
          <w:p w14:paraId="6B4D701D" w14:textId="77777777" w:rsidR="00242E5E" w:rsidRPr="00F83435" w:rsidRDefault="00242E5E" w:rsidP="004C7D10">
            <w:pPr>
              <w:spacing w:line="240" w:lineRule="auto"/>
              <w:rPr>
                <w:rFonts w:ascii="Tw Cen MT" w:eastAsia="Times New Roman" w:hAnsi="Tw Cen MT" w:cs="Open Sans"/>
                <w:b/>
                <w:bCs/>
                <w:i/>
                <w:iCs/>
                <w:color w:val="000000"/>
                <w:spacing w:val="3"/>
                <w:kern w:val="0"/>
                <w:szCs w:val="22"/>
                <w:lang w:eastAsia="en-GB"/>
                <w14:ligatures w14:val="none"/>
              </w:rPr>
            </w:pPr>
            <w:r>
              <w:rPr>
                <w:rFonts w:ascii="Tw Cen MT" w:eastAsia="Times New Roman" w:hAnsi="Tw Cen MT" w:cs="Open Sans"/>
                <w:b/>
                <w:bCs/>
                <w:i/>
                <w:iCs/>
                <w:color w:val="000000"/>
                <w:spacing w:val="3"/>
                <w:kern w:val="0"/>
                <w:szCs w:val="22"/>
                <w:lang w:eastAsia="en-GB"/>
                <w14:ligatures w14:val="none"/>
              </w:rPr>
              <w:t>Mission</w:t>
            </w:r>
          </w:p>
        </w:tc>
        <w:tc>
          <w:tcPr>
            <w:tcW w:w="2145" w:type="dxa"/>
            <w:gridSpan w:val="2"/>
            <w:tcBorders>
              <w:top w:val="single" w:sz="6" w:space="0" w:color="auto"/>
              <w:left w:val="nil"/>
              <w:bottom w:val="single" w:sz="6" w:space="0" w:color="auto"/>
              <w:right w:val="single" w:sz="4" w:space="0" w:color="auto"/>
            </w:tcBorders>
          </w:tcPr>
          <w:p w14:paraId="14D30AB0" w14:textId="77777777" w:rsidR="00242E5E" w:rsidRPr="00F83435" w:rsidRDefault="00242E5E" w:rsidP="004C7D10">
            <w:pPr>
              <w:spacing w:line="240" w:lineRule="auto"/>
              <w:rPr>
                <w:rFonts w:ascii="Tw Cen MT" w:eastAsia="Times New Roman" w:hAnsi="Tw Cen MT" w:cs="Arial"/>
                <w:b/>
                <w:bCs/>
                <w:i/>
                <w:iCs/>
                <w:color w:val="000000"/>
                <w:spacing w:val="3"/>
                <w:kern w:val="0"/>
                <w:szCs w:val="22"/>
                <w:lang w:eastAsia="en-GB"/>
                <w14:ligatures w14:val="none"/>
              </w:rPr>
            </w:pPr>
            <w:r w:rsidRPr="00F83435">
              <w:rPr>
                <w:rFonts w:ascii="Tw Cen MT" w:eastAsia="Times New Roman" w:hAnsi="Tw Cen MT" w:cs="Arial"/>
                <w:b/>
                <w:bCs/>
                <w:i/>
                <w:iCs/>
                <w:color w:val="000000"/>
                <w:spacing w:val="3"/>
                <w:kern w:val="0"/>
                <w:szCs w:val="22"/>
                <w:lang w:eastAsia="en-GB"/>
                <w14:ligatures w14:val="none"/>
              </w:rPr>
              <w:t>Community</w:t>
            </w:r>
          </w:p>
        </w:tc>
        <w:tc>
          <w:tcPr>
            <w:tcW w:w="2478" w:type="dxa"/>
            <w:gridSpan w:val="2"/>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7F4DC90A" w14:textId="77777777" w:rsidR="00242E5E" w:rsidRPr="00F83435" w:rsidRDefault="00242E5E" w:rsidP="004C7D10">
            <w:pPr>
              <w:spacing w:line="240" w:lineRule="auto"/>
              <w:rPr>
                <w:rFonts w:ascii="Tw Cen MT" w:eastAsia="Times New Roman" w:hAnsi="Tw Cen MT" w:cs="Arial"/>
                <w:b/>
                <w:bCs/>
                <w:i/>
                <w:iCs/>
                <w:color w:val="000000"/>
                <w:spacing w:val="3"/>
                <w:kern w:val="0"/>
                <w:szCs w:val="22"/>
                <w:lang w:eastAsia="en-GB"/>
                <w14:ligatures w14:val="none"/>
              </w:rPr>
            </w:pPr>
            <w:r w:rsidRPr="00F83435">
              <w:rPr>
                <w:rFonts w:ascii="Tw Cen MT" w:eastAsia="Times New Roman" w:hAnsi="Tw Cen MT" w:cs="Arial"/>
                <w:b/>
                <w:bCs/>
                <w:i/>
                <w:iCs/>
                <w:color w:val="000000"/>
                <w:spacing w:val="3"/>
                <w:kern w:val="0"/>
                <w:szCs w:val="22"/>
                <w:lang w:eastAsia="en-GB"/>
                <w14:ligatures w14:val="none"/>
              </w:rPr>
              <w:t>Calling</w:t>
            </w:r>
          </w:p>
        </w:tc>
      </w:tr>
      <w:tr w:rsidR="00242E5E" w:rsidRPr="00B26D78" w14:paraId="276BC113" w14:textId="77777777" w:rsidTr="00242E5E">
        <w:trPr>
          <w:jc w:val="center"/>
        </w:trPr>
        <w:tc>
          <w:tcPr>
            <w:tcW w:w="1259" w:type="dxa"/>
            <w:tcBorders>
              <w:top w:val="nil"/>
              <w:left w:val="single" w:sz="6" w:space="0" w:color="auto"/>
              <w:bottom w:val="single" w:sz="6" w:space="0" w:color="auto"/>
              <w:right w:val="single" w:sz="6" w:space="0" w:color="auto"/>
            </w:tcBorders>
            <w:tcMar>
              <w:top w:w="0" w:type="dxa"/>
              <w:left w:w="0" w:type="dxa"/>
              <w:bottom w:w="0" w:type="dxa"/>
              <w:right w:w="0" w:type="dxa"/>
            </w:tcMar>
            <w:hideMark/>
          </w:tcPr>
          <w:p w14:paraId="70ED9E74" w14:textId="77777777" w:rsidR="00242E5E" w:rsidRPr="00624E47" w:rsidRDefault="00242E5E" w:rsidP="004C7D10">
            <w:pPr>
              <w:spacing w:line="240" w:lineRule="auto"/>
              <w:rPr>
                <w:rFonts w:ascii="Tw Cen MT" w:eastAsia="Times New Roman" w:hAnsi="Tw Cen MT" w:cs="Open Sans"/>
                <w:b/>
                <w:bCs/>
                <w:i/>
                <w:iCs/>
                <w:spacing w:val="3"/>
                <w:kern w:val="0"/>
                <w:szCs w:val="22"/>
                <w:lang w:eastAsia="en-GB"/>
                <w14:ligatures w14:val="none"/>
              </w:rPr>
            </w:pPr>
            <w:r w:rsidRPr="00624E47">
              <w:rPr>
                <w:rFonts w:ascii="Tw Cen MT" w:eastAsia="Times New Roman" w:hAnsi="Tw Cen MT" w:cs="Open Sans"/>
                <w:b/>
                <w:bCs/>
                <w:i/>
                <w:iCs/>
                <w:spacing w:val="3"/>
                <w:kern w:val="0"/>
                <w:szCs w:val="22"/>
                <w:lang w:eastAsia="en-GB"/>
                <w14:ligatures w14:val="none"/>
              </w:rPr>
              <w:t>Being</w:t>
            </w:r>
          </w:p>
          <w:p w14:paraId="66E4ABCB" w14:textId="77777777" w:rsidR="00242E5E" w:rsidRPr="00624E47" w:rsidRDefault="00242E5E" w:rsidP="004C7D10">
            <w:pPr>
              <w:spacing w:line="240" w:lineRule="auto"/>
              <w:rPr>
                <w:rFonts w:ascii="Tw Cen MT" w:eastAsia="Times New Roman" w:hAnsi="Tw Cen MT" w:cs="Arial"/>
                <w:spacing w:val="3"/>
                <w:kern w:val="0"/>
                <w:szCs w:val="22"/>
                <w:lang w:eastAsia="en-GB"/>
                <w14:ligatures w14:val="none"/>
              </w:rPr>
            </w:pPr>
            <w:r w:rsidRPr="00624E47">
              <w:rPr>
                <w:rFonts w:ascii="Tw Cen MT" w:eastAsia="Times New Roman" w:hAnsi="Tw Cen MT" w:cs="Open Sans"/>
                <w:b/>
                <w:i/>
                <w:iCs/>
                <w:spacing w:val="3"/>
                <w:kern w:val="0"/>
                <w:szCs w:val="22"/>
                <w:lang w:eastAsia="en-GB"/>
                <w14:ligatures w14:val="none"/>
              </w:rPr>
              <w:t xml:space="preserve">growing in faith, discipleship and prayer </w:t>
            </w:r>
          </w:p>
        </w:tc>
        <w:tc>
          <w:tcPr>
            <w:tcW w:w="2244" w:type="dxa"/>
            <w:gridSpan w:val="3"/>
            <w:tcBorders>
              <w:top w:val="nil"/>
              <w:left w:val="nil"/>
              <w:bottom w:val="single" w:sz="6" w:space="0" w:color="auto"/>
              <w:right w:val="single" w:sz="6" w:space="0" w:color="auto"/>
            </w:tcBorders>
            <w:tcMar>
              <w:top w:w="0" w:type="dxa"/>
              <w:left w:w="0" w:type="dxa"/>
              <w:bottom w:w="0" w:type="dxa"/>
              <w:right w:w="0" w:type="dxa"/>
            </w:tcMar>
            <w:hideMark/>
          </w:tcPr>
          <w:p w14:paraId="6D9F7AE9" w14:textId="77777777" w:rsidR="00242E5E" w:rsidRPr="00624E47" w:rsidRDefault="00242E5E" w:rsidP="004C7D10">
            <w:pPr>
              <w:spacing w:line="240" w:lineRule="auto"/>
              <w:rPr>
                <w:rFonts w:ascii="Tw Cen MT" w:hAnsi="Tw Cen MT"/>
                <w:szCs w:val="22"/>
              </w:rPr>
            </w:pPr>
            <w:r w:rsidRPr="00624E47">
              <w:rPr>
                <w:rFonts w:ascii="Tw Cen MT" w:hAnsi="Tw Cen MT"/>
                <w:szCs w:val="22"/>
              </w:rPr>
              <w:t>Candidates’ Christian faith is established, steadfast, and grounded in their experience.</w:t>
            </w:r>
          </w:p>
        </w:tc>
        <w:tc>
          <w:tcPr>
            <w:tcW w:w="2216" w:type="dxa"/>
            <w:gridSpan w:val="3"/>
            <w:tcBorders>
              <w:top w:val="nil"/>
              <w:left w:val="nil"/>
              <w:bottom w:val="single" w:sz="6" w:space="0" w:color="auto"/>
              <w:right w:val="single" w:sz="6" w:space="0" w:color="auto"/>
            </w:tcBorders>
            <w:tcMar>
              <w:top w:w="0" w:type="dxa"/>
              <w:left w:w="0" w:type="dxa"/>
              <w:bottom w:w="0" w:type="dxa"/>
              <w:right w:w="0" w:type="dxa"/>
            </w:tcMar>
            <w:hideMark/>
          </w:tcPr>
          <w:p w14:paraId="1A3B39A1" w14:textId="77777777" w:rsidR="00242E5E" w:rsidRPr="00246CD7" w:rsidRDefault="00242E5E" w:rsidP="004C7D10">
            <w:pPr>
              <w:spacing w:line="240" w:lineRule="auto"/>
              <w:rPr>
                <w:rFonts w:ascii="Tw Cen MT" w:hAnsi="Tw Cen MT"/>
                <w:bCs/>
                <w:szCs w:val="22"/>
              </w:rPr>
            </w:pPr>
            <w:r w:rsidRPr="00624E47">
              <w:rPr>
                <w:rFonts w:ascii="Tw Cen MT" w:hAnsi="Tw Cen MT"/>
                <w:bCs/>
                <w:szCs w:val="22"/>
              </w:rPr>
              <w:t xml:space="preserve">Candidates are people of prayer. They are sustained by a pattern of prayer and worship, as individuals and in community. </w:t>
            </w:r>
            <w:r>
              <w:rPr>
                <w:rFonts w:ascii="Tw Cen MT" w:hAnsi="Tw Cen MT"/>
                <w:bCs/>
                <w:szCs w:val="22"/>
              </w:rPr>
              <w:t xml:space="preserve">They have critical support for their spiritual life. </w:t>
            </w:r>
            <w:r w:rsidRPr="00624E47">
              <w:rPr>
                <w:rFonts w:ascii="Tw Cen MT" w:hAnsi="Tw Cen MT"/>
                <w:bCs/>
                <w:szCs w:val="22"/>
              </w:rPr>
              <w:t>They are regular communicants and can demonstrate sustained active membership of the SEC.</w:t>
            </w:r>
          </w:p>
          <w:p w14:paraId="6D1E8810" w14:textId="77777777" w:rsidR="00242E5E" w:rsidRPr="00624E47" w:rsidRDefault="00242E5E" w:rsidP="004C7D10">
            <w:pPr>
              <w:spacing w:line="240" w:lineRule="auto"/>
              <w:rPr>
                <w:rFonts w:ascii="Tw Cen MT" w:hAnsi="Tw Cen MT"/>
                <w:bCs/>
                <w:szCs w:val="22"/>
              </w:rPr>
            </w:pPr>
          </w:p>
        </w:tc>
        <w:tc>
          <w:tcPr>
            <w:tcW w:w="2215" w:type="dxa"/>
            <w:gridSpan w:val="3"/>
            <w:tcBorders>
              <w:top w:val="nil"/>
              <w:left w:val="nil"/>
              <w:bottom w:val="single" w:sz="6" w:space="0" w:color="auto"/>
              <w:right w:val="single" w:sz="4" w:space="0" w:color="auto"/>
            </w:tcBorders>
          </w:tcPr>
          <w:p w14:paraId="4756BEF4"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 xml:space="preserve">Candidates have a secure sense of self. They are self-accepting, relaxed and at ease with who they are. They have a healthy awareness of their strengths and weaknesses, and the way they come across to others.  </w:t>
            </w:r>
          </w:p>
          <w:p w14:paraId="65E87B1E" w14:textId="77777777" w:rsidR="00242E5E" w:rsidRPr="00624E47" w:rsidRDefault="00242E5E" w:rsidP="004C7D10">
            <w:pPr>
              <w:spacing w:line="240" w:lineRule="auto"/>
              <w:rPr>
                <w:rFonts w:ascii="Tw Cen MT" w:hAnsi="Tw Cen MT"/>
                <w:bCs/>
                <w:szCs w:val="22"/>
              </w:rPr>
            </w:pPr>
          </w:p>
          <w:p w14:paraId="22C81DFE" w14:textId="77777777" w:rsidR="00242E5E" w:rsidRPr="00624E47" w:rsidRDefault="00242E5E" w:rsidP="004C7D10">
            <w:pPr>
              <w:spacing w:line="240" w:lineRule="auto"/>
              <w:rPr>
                <w:rFonts w:ascii="Tw Cen MT" w:hAnsi="Tw Cen MT"/>
                <w:bCs/>
                <w:szCs w:val="22"/>
              </w:rPr>
            </w:pPr>
          </w:p>
        </w:tc>
        <w:tc>
          <w:tcPr>
            <w:tcW w:w="2216" w:type="dxa"/>
            <w:gridSpan w:val="2"/>
            <w:tcBorders>
              <w:top w:val="single" w:sz="6" w:space="0" w:color="auto"/>
              <w:left w:val="single" w:sz="4" w:space="0" w:color="auto"/>
              <w:bottom w:val="single" w:sz="6" w:space="0" w:color="auto"/>
              <w:right w:val="single" w:sz="4" w:space="0" w:color="auto"/>
            </w:tcBorders>
          </w:tcPr>
          <w:p w14:paraId="723368EB" w14:textId="77777777" w:rsidR="00242E5E" w:rsidRPr="00246CD7" w:rsidRDefault="00242E5E" w:rsidP="004C7D10">
            <w:pPr>
              <w:spacing w:line="240" w:lineRule="auto"/>
              <w:rPr>
                <w:rFonts w:ascii="Tw Cen MT" w:hAnsi="Tw Cen MT"/>
              </w:rPr>
            </w:pPr>
            <w:r w:rsidRPr="00624E47">
              <w:rPr>
                <w:rFonts w:ascii="Tw Cen MT" w:hAnsi="Tw Cen MT"/>
              </w:rPr>
              <w:t>Candidates communicate their faith engagingly and effectively.  They can articulate what excites them about their faith and know how to do so in ways that are appropriate to the situation.</w:t>
            </w:r>
          </w:p>
        </w:tc>
        <w:tc>
          <w:tcPr>
            <w:tcW w:w="2220" w:type="dxa"/>
            <w:gridSpan w:val="2"/>
            <w:tcBorders>
              <w:top w:val="single" w:sz="6" w:space="0" w:color="auto"/>
              <w:left w:val="nil"/>
              <w:bottom w:val="single" w:sz="6" w:space="0" w:color="auto"/>
              <w:right w:val="single" w:sz="4" w:space="0" w:color="auto"/>
            </w:tcBorders>
          </w:tcPr>
          <w:p w14:paraId="394D02CC" w14:textId="77777777" w:rsidR="00242E5E" w:rsidRPr="00624E47" w:rsidRDefault="00242E5E" w:rsidP="004C7D10">
            <w:pPr>
              <w:pStyle w:val="LOs1"/>
            </w:pPr>
            <w:r w:rsidRPr="00624E47">
              <w:t xml:space="preserve">Candidates are confident in leadership and constructive in collaboration and teamwork. They are aware of and can deploy different styles and strategies in leadership. </w:t>
            </w:r>
          </w:p>
          <w:p w14:paraId="5A711683" w14:textId="77777777" w:rsidR="00242E5E" w:rsidRDefault="00242E5E" w:rsidP="004C7D10">
            <w:pPr>
              <w:pStyle w:val="LOs1"/>
            </w:pPr>
            <w:r w:rsidRPr="00624E47">
              <w:t>Candidates are aware of how power may be used and abused.</w:t>
            </w:r>
            <w:r>
              <w:t xml:space="preserve"> </w:t>
            </w:r>
          </w:p>
          <w:p w14:paraId="3F798797" w14:textId="77777777" w:rsidR="00242E5E" w:rsidRPr="00624E47" w:rsidRDefault="00242E5E" w:rsidP="004C7D10">
            <w:pPr>
              <w:pStyle w:val="LOs1"/>
            </w:pPr>
          </w:p>
        </w:tc>
        <w:tc>
          <w:tcPr>
            <w:tcW w:w="222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34538A31"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Candidates speak with authenticity of an inner sense of call, which has persisted over time. They have reflected on the significant moments of their discernment journey, and can describe the impact on their lives of their sense of vocation.</w:t>
            </w:r>
          </w:p>
          <w:p w14:paraId="03E94795" w14:textId="77777777" w:rsidR="00242E5E" w:rsidRPr="00214685" w:rsidRDefault="00242E5E" w:rsidP="004C7D10">
            <w:pPr>
              <w:spacing w:line="240" w:lineRule="auto"/>
              <w:rPr>
                <w:rFonts w:ascii="Tw Cen MT" w:hAnsi="Tw Cen MT"/>
                <w:szCs w:val="22"/>
              </w:rPr>
            </w:pPr>
            <w:r w:rsidRPr="00624E47">
              <w:rPr>
                <w:rFonts w:ascii="Tw Cen MT" w:hAnsi="Tw Cen MT"/>
                <w:bCs/>
                <w:szCs w:val="22"/>
              </w:rPr>
              <w:t xml:space="preserve">Candidates have had their call affirmed by others.  They can identify those who have recognised </w:t>
            </w:r>
            <w:r w:rsidRPr="00624E47">
              <w:rPr>
                <w:rFonts w:ascii="Tw Cen MT" w:hAnsi="Tw Cen MT"/>
                <w:szCs w:val="22"/>
              </w:rPr>
              <w:t>their potential vocation to ordained ministry</w:t>
            </w:r>
            <w:r w:rsidRPr="00624E47">
              <w:rPr>
                <w:rFonts w:ascii="Tw Cen MT" w:hAnsi="Tw Cen MT"/>
                <w:b/>
                <w:bCs/>
                <w:szCs w:val="22"/>
              </w:rPr>
              <w:t xml:space="preserve"> </w:t>
            </w:r>
            <w:r w:rsidRPr="00624E47">
              <w:rPr>
                <w:rFonts w:ascii="Tw Cen MT" w:hAnsi="Tw Cen MT"/>
                <w:szCs w:val="22"/>
              </w:rPr>
              <w:t>and the grounds for their support.</w:t>
            </w:r>
          </w:p>
        </w:tc>
      </w:tr>
      <w:tr w:rsidR="00242E5E" w:rsidRPr="00624E47" w14:paraId="6D0F5B05" w14:textId="77777777" w:rsidTr="00242E5E">
        <w:trPr>
          <w:jc w:val="center"/>
        </w:trPr>
        <w:tc>
          <w:tcPr>
            <w:tcW w:w="1259" w:type="dxa"/>
            <w:tcBorders>
              <w:top w:val="single" w:sz="4" w:space="0" w:color="auto"/>
              <w:left w:val="single" w:sz="6" w:space="0" w:color="auto"/>
              <w:bottom w:val="single" w:sz="6" w:space="0" w:color="auto"/>
              <w:right w:val="single" w:sz="6" w:space="0" w:color="auto"/>
            </w:tcBorders>
            <w:tcMar>
              <w:top w:w="0" w:type="dxa"/>
              <w:left w:w="0" w:type="dxa"/>
              <w:bottom w:w="0" w:type="dxa"/>
              <w:right w:w="0" w:type="dxa"/>
            </w:tcMar>
          </w:tcPr>
          <w:p w14:paraId="40418D28" w14:textId="77777777" w:rsidR="00242E5E" w:rsidRPr="00624E47" w:rsidRDefault="00242E5E" w:rsidP="004C7D10">
            <w:pPr>
              <w:spacing w:line="240" w:lineRule="auto"/>
              <w:rPr>
                <w:rFonts w:ascii="Tw Cen MT" w:eastAsia="Times New Roman" w:hAnsi="Tw Cen MT" w:cs="Open Sans"/>
                <w:b/>
                <w:bCs/>
                <w:i/>
                <w:iCs/>
                <w:spacing w:val="3"/>
                <w:kern w:val="0"/>
                <w:szCs w:val="22"/>
                <w:lang w:eastAsia="en-GB"/>
                <w14:ligatures w14:val="none"/>
              </w:rPr>
            </w:pPr>
            <w:r w:rsidRPr="00624E47">
              <w:rPr>
                <w:rFonts w:ascii="Tw Cen MT" w:eastAsia="Times New Roman" w:hAnsi="Tw Cen MT" w:cs="Open Sans"/>
                <w:b/>
                <w:bCs/>
                <w:i/>
                <w:iCs/>
                <w:spacing w:val="3"/>
                <w:kern w:val="0"/>
                <w:szCs w:val="22"/>
                <w:lang w:eastAsia="en-GB"/>
                <w14:ligatures w14:val="none"/>
              </w:rPr>
              <w:t>Knowing and understanding</w:t>
            </w:r>
          </w:p>
          <w:p w14:paraId="2DD12142" w14:textId="77777777" w:rsidR="00242E5E" w:rsidRPr="00624E47" w:rsidRDefault="00242E5E" w:rsidP="004C7D10">
            <w:pPr>
              <w:spacing w:line="240" w:lineRule="auto"/>
              <w:rPr>
                <w:rFonts w:ascii="Tw Cen MT" w:eastAsia="Times New Roman" w:hAnsi="Tw Cen MT" w:cs="Open Sans"/>
                <w:b/>
                <w:bCs/>
                <w:i/>
                <w:iCs/>
                <w:spacing w:val="3"/>
                <w:kern w:val="0"/>
                <w:szCs w:val="22"/>
                <w:lang w:eastAsia="en-GB"/>
                <w14:ligatures w14:val="none"/>
              </w:rPr>
            </w:pPr>
          </w:p>
        </w:tc>
        <w:tc>
          <w:tcPr>
            <w:tcW w:w="2221" w:type="dxa"/>
            <w:gridSpan w:val="2"/>
            <w:tcBorders>
              <w:top w:val="single" w:sz="4" w:space="0" w:color="auto"/>
              <w:left w:val="nil"/>
              <w:bottom w:val="single" w:sz="6" w:space="0" w:color="auto"/>
              <w:right w:val="single" w:sz="6" w:space="0" w:color="auto"/>
            </w:tcBorders>
            <w:tcMar>
              <w:top w:w="0" w:type="dxa"/>
              <w:left w:w="0" w:type="dxa"/>
              <w:bottom w:w="0" w:type="dxa"/>
              <w:right w:w="0" w:type="dxa"/>
            </w:tcMar>
          </w:tcPr>
          <w:p w14:paraId="4AF59FC4" w14:textId="77777777" w:rsidR="00242E5E" w:rsidRPr="00624E47" w:rsidRDefault="00242E5E" w:rsidP="004C7D10">
            <w:pPr>
              <w:spacing w:line="240" w:lineRule="auto"/>
              <w:rPr>
                <w:rFonts w:ascii="Tw Cen MT" w:hAnsi="Tw Cen MT"/>
                <w:szCs w:val="22"/>
              </w:rPr>
            </w:pPr>
            <w:r w:rsidRPr="00624E47">
              <w:rPr>
                <w:rFonts w:ascii="Tw Cen MT" w:hAnsi="Tw Cen MT"/>
                <w:szCs w:val="22"/>
              </w:rPr>
              <w:t>Candidates understand key statements of the Christian faith; they are familiar with Scripture and the creeds. They are able to reflect critically on what they believe. They desire and are able to deepen their understanding.</w:t>
            </w:r>
          </w:p>
          <w:p w14:paraId="4BFF0449" w14:textId="77777777" w:rsidR="00242E5E" w:rsidRPr="00624E47" w:rsidRDefault="00242E5E" w:rsidP="004C7D10">
            <w:pPr>
              <w:spacing w:line="240" w:lineRule="auto"/>
              <w:rPr>
                <w:rFonts w:ascii="Tw Cen MT" w:hAnsi="Tw Cen MT"/>
                <w:szCs w:val="22"/>
              </w:rPr>
            </w:pPr>
            <w:r w:rsidRPr="00624E47">
              <w:rPr>
                <w:rFonts w:ascii="Tw Cen MT" w:hAnsi="Tw Cen MT"/>
                <w:szCs w:val="22"/>
              </w:rPr>
              <w:t>They can make connections between Christian faith and contemporary life.</w:t>
            </w:r>
          </w:p>
        </w:tc>
        <w:tc>
          <w:tcPr>
            <w:tcW w:w="2221" w:type="dxa"/>
            <w:gridSpan w:val="3"/>
            <w:tcBorders>
              <w:top w:val="single" w:sz="4" w:space="0" w:color="auto"/>
              <w:left w:val="nil"/>
              <w:bottom w:val="single" w:sz="6" w:space="0" w:color="auto"/>
              <w:right w:val="single" w:sz="6" w:space="0" w:color="auto"/>
            </w:tcBorders>
            <w:tcMar>
              <w:top w:w="0" w:type="dxa"/>
              <w:left w:w="0" w:type="dxa"/>
              <w:bottom w:w="0" w:type="dxa"/>
              <w:right w:w="0" w:type="dxa"/>
            </w:tcMar>
          </w:tcPr>
          <w:p w14:paraId="11543572" w14:textId="77777777" w:rsidR="00242E5E" w:rsidRPr="00246CD7" w:rsidRDefault="00242E5E" w:rsidP="004C7D10">
            <w:pPr>
              <w:spacing w:line="240" w:lineRule="auto"/>
              <w:rPr>
                <w:rFonts w:ascii="Tw Cen MT" w:hAnsi="Tw Cen MT"/>
                <w:bCs/>
                <w:szCs w:val="22"/>
              </w:rPr>
            </w:pPr>
            <w:r w:rsidRPr="00624E47">
              <w:rPr>
                <w:rFonts w:ascii="Tw Cen MT" w:hAnsi="Tw Cen MT"/>
                <w:bCs/>
                <w:szCs w:val="22"/>
              </w:rPr>
              <w:t>Candidates are able to reflect on their developing relationship with God and how this has shaped their relationships with others and with the wider world.</w:t>
            </w:r>
          </w:p>
          <w:p w14:paraId="6693107B" w14:textId="77777777" w:rsidR="00242E5E" w:rsidRPr="00624E47" w:rsidRDefault="00242E5E" w:rsidP="004C7D10">
            <w:pPr>
              <w:spacing w:line="240" w:lineRule="auto"/>
              <w:rPr>
                <w:rFonts w:ascii="Tw Cen MT" w:hAnsi="Tw Cen MT"/>
                <w:bCs/>
                <w:szCs w:val="22"/>
              </w:rPr>
            </w:pPr>
          </w:p>
        </w:tc>
        <w:tc>
          <w:tcPr>
            <w:tcW w:w="2222" w:type="dxa"/>
            <w:gridSpan w:val="3"/>
            <w:tcBorders>
              <w:top w:val="single" w:sz="4" w:space="0" w:color="auto"/>
              <w:left w:val="nil"/>
              <w:bottom w:val="single" w:sz="6" w:space="0" w:color="auto"/>
              <w:right w:val="single" w:sz="4" w:space="0" w:color="auto"/>
            </w:tcBorders>
          </w:tcPr>
          <w:p w14:paraId="32EC361F"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 xml:space="preserve">Candidates are resilient. They have the stamina and confidence to cope with change and stress. </w:t>
            </w:r>
          </w:p>
          <w:p w14:paraId="2AE50B45" w14:textId="77777777" w:rsidR="00242E5E" w:rsidRPr="00246CD7" w:rsidRDefault="00242E5E" w:rsidP="004C7D10">
            <w:pPr>
              <w:spacing w:line="240" w:lineRule="auto"/>
              <w:rPr>
                <w:rFonts w:ascii="Tw Cen MT" w:hAnsi="Tw Cen MT"/>
                <w:bCs/>
                <w:szCs w:val="22"/>
              </w:rPr>
            </w:pPr>
            <w:r w:rsidRPr="00624E47">
              <w:rPr>
                <w:rFonts w:ascii="Tw Cen MT" w:hAnsi="Tw Cen MT"/>
                <w:bCs/>
                <w:szCs w:val="22"/>
              </w:rPr>
              <w:t xml:space="preserve">Candidates know how to care for themselves. They have a supportive network of relationships and interests.  </w:t>
            </w:r>
          </w:p>
        </w:tc>
        <w:tc>
          <w:tcPr>
            <w:tcW w:w="2221" w:type="dxa"/>
            <w:gridSpan w:val="3"/>
            <w:tcBorders>
              <w:top w:val="single" w:sz="6" w:space="0" w:color="auto"/>
              <w:left w:val="single" w:sz="4" w:space="0" w:color="auto"/>
              <w:bottom w:val="single" w:sz="6" w:space="0" w:color="auto"/>
              <w:right w:val="single" w:sz="4" w:space="0" w:color="auto"/>
            </w:tcBorders>
          </w:tcPr>
          <w:p w14:paraId="2FEE1EE6" w14:textId="77777777" w:rsidR="00242E5E" w:rsidRPr="00624E47" w:rsidRDefault="00242E5E" w:rsidP="004C7D10">
            <w:pPr>
              <w:spacing w:line="240" w:lineRule="auto"/>
              <w:rPr>
                <w:rFonts w:ascii="Tw Cen MT" w:hAnsi="Tw Cen MT"/>
                <w:lang w:val="en-US"/>
              </w:rPr>
            </w:pPr>
            <w:r w:rsidRPr="00624E47">
              <w:rPr>
                <w:rFonts w:ascii="Tw Cen MT" w:hAnsi="Tw Cen MT"/>
              </w:rPr>
              <w:t xml:space="preserve">Candidates understand the meaning of mission and of evangelism, and their role in the life of the church. </w:t>
            </w:r>
          </w:p>
          <w:p w14:paraId="5D24264F" w14:textId="77777777" w:rsidR="00242E5E" w:rsidRPr="00624E47" w:rsidRDefault="00242E5E" w:rsidP="004C7D10">
            <w:pPr>
              <w:spacing w:line="240" w:lineRule="auto"/>
              <w:rPr>
                <w:rFonts w:ascii="Tw Cen MT" w:hAnsi="Tw Cen MT"/>
              </w:rPr>
            </w:pPr>
            <w:r w:rsidRPr="00624E47">
              <w:rPr>
                <w:rFonts w:ascii="Tw Cen MT" w:hAnsi="Tw Cen MT"/>
              </w:rPr>
              <w:t xml:space="preserve">Candidates are committed to developing the discipleship of others. They are able to nurture the faith of others and to equip others to witness to their faith in Christ.  </w:t>
            </w:r>
          </w:p>
        </w:tc>
        <w:tc>
          <w:tcPr>
            <w:tcW w:w="2226" w:type="dxa"/>
            <w:gridSpan w:val="2"/>
            <w:tcBorders>
              <w:top w:val="single" w:sz="6" w:space="0" w:color="auto"/>
              <w:left w:val="nil"/>
              <w:bottom w:val="single" w:sz="6" w:space="0" w:color="auto"/>
              <w:right w:val="single" w:sz="4" w:space="0" w:color="auto"/>
            </w:tcBorders>
          </w:tcPr>
          <w:p w14:paraId="4EDE8CD9" w14:textId="77777777" w:rsidR="00242E5E" w:rsidRDefault="00242E5E" w:rsidP="004C7D10">
            <w:pPr>
              <w:pStyle w:val="LOs1"/>
              <w:rPr>
                <w:bCs/>
              </w:rPr>
            </w:pPr>
            <w:r w:rsidRPr="00624E47">
              <w:t xml:space="preserve">Candidates can identify, value and encourage the gifts and skills of others. </w:t>
            </w:r>
            <w:r w:rsidRPr="00624E47">
              <w:rPr>
                <w:bCs/>
              </w:rPr>
              <w:t>They are approachable, empathetic and compassionate.</w:t>
            </w:r>
          </w:p>
          <w:p w14:paraId="4ACE4D1A" w14:textId="77777777" w:rsidR="00242E5E" w:rsidRPr="00246CD7" w:rsidRDefault="00242E5E" w:rsidP="004C7D10">
            <w:pPr>
              <w:pStyle w:val="LOs1"/>
              <w:rPr>
                <w:bCs/>
              </w:rPr>
            </w:pPr>
            <w:r>
              <w:rPr>
                <w:bCs/>
              </w:rPr>
              <w:t xml:space="preserve">Candidates understand the nature of safe and healthy communities. </w:t>
            </w:r>
            <w:r w:rsidRPr="00624E47">
              <w:t>They are committed to the dignity and flourishing of all people.</w:t>
            </w:r>
          </w:p>
        </w:tc>
        <w:tc>
          <w:tcPr>
            <w:tcW w:w="222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tcPr>
          <w:p w14:paraId="6770CA57" w14:textId="77777777" w:rsidR="00242E5E" w:rsidRPr="00246CD7" w:rsidRDefault="00242E5E" w:rsidP="004C7D10">
            <w:pPr>
              <w:spacing w:line="240" w:lineRule="auto"/>
              <w:rPr>
                <w:rFonts w:ascii="Tw Cen MT" w:hAnsi="Tw Cen MT"/>
                <w:b/>
                <w:szCs w:val="22"/>
              </w:rPr>
            </w:pPr>
            <w:r w:rsidRPr="00624E47">
              <w:rPr>
                <w:rFonts w:ascii="Tw Cen MT" w:hAnsi="Tw Cen MT"/>
                <w:bCs/>
                <w:szCs w:val="22"/>
              </w:rPr>
              <w:t xml:space="preserve">Candidates have an informed vocation. </w:t>
            </w:r>
            <w:r w:rsidRPr="00624E47">
              <w:rPr>
                <w:rFonts w:ascii="Tw Cen MT" w:hAnsi="Tw Cen MT"/>
                <w:szCs w:val="22"/>
              </w:rPr>
              <w:t>They have read the Ordinal of the SEC.</w:t>
            </w:r>
            <w:r>
              <w:rPr>
                <w:rFonts w:ascii="Tw Cen MT" w:hAnsi="Tw Cen MT"/>
                <w:szCs w:val="22"/>
              </w:rPr>
              <w:t xml:space="preserve"> </w:t>
            </w:r>
            <w:r w:rsidRPr="00624E47">
              <w:rPr>
                <w:rFonts w:ascii="Tw Cen MT" w:hAnsi="Tw Cen MT"/>
                <w:bCs/>
                <w:szCs w:val="22"/>
              </w:rPr>
              <w:t>They understand and are committed to the Scottish Episcopal Church</w:t>
            </w:r>
            <w:r>
              <w:rPr>
                <w:rFonts w:ascii="Tw Cen MT" w:hAnsi="Tw Cen MT"/>
                <w:bCs/>
                <w:szCs w:val="22"/>
              </w:rPr>
              <w:t>. T</w:t>
            </w:r>
            <w:r w:rsidRPr="00624E47">
              <w:rPr>
                <w:rFonts w:ascii="Tw Cen MT" w:hAnsi="Tw Cen MT"/>
                <w:bCs/>
                <w:szCs w:val="22"/>
              </w:rPr>
              <w:t>hey are aware of its life and its contemporary role</w:t>
            </w:r>
            <w:r>
              <w:rPr>
                <w:rFonts w:ascii="Tw Cen MT" w:hAnsi="Tw Cen MT"/>
                <w:bCs/>
                <w:szCs w:val="22"/>
              </w:rPr>
              <w:t xml:space="preserve">, and are able to appreciate the range of perspectives on faith, doctrine and practice within it. </w:t>
            </w:r>
            <w:r w:rsidRPr="00624E47">
              <w:rPr>
                <w:rFonts w:ascii="Tw Cen MT" w:hAnsi="Tw Cen MT"/>
                <w:szCs w:val="22"/>
              </w:rPr>
              <w:t xml:space="preserve">They understand its structures and governance, and are prepared to accept </w:t>
            </w:r>
            <w:r w:rsidRPr="00624E47">
              <w:rPr>
                <w:rFonts w:ascii="Tw Cen MT" w:hAnsi="Tw Cen MT"/>
                <w:szCs w:val="22"/>
              </w:rPr>
              <w:lastRenderedPageBreak/>
              <w:t>the discipline of canonical obedience.</w:t>
            </w:r>
          </w:p>
        </w:tc>
      </w:tr>
      <w:tr w:rsidR="00242E5E" w:rsidRPr="00624E47" w14:paraId="4552A7F3" w14:textId="77777777" w:rsidTr="00242E5E">
        <w:trPr>
          <w:jc w:val="center"/>
        </w:trPr>
        <w:tc>
          <w:tcPr>
            <w:tcW w:w="1259" w:type="dxa"/>
            <w:tcBorders>
              <w:top w:val="single" w:sz="4" w:space="0" w:color="auto"/>
              <w:left w:val="single" w:sz="6" w:space="0" w:color="auto"/>
              <w:bottom w:val="single" w:sz="6" w:space="0" w:color="auto"/>
              <w:right w:val="single" w:sz="6" w:space="0" w:color="auto"/>
            </w:tcBorders>
            <w:tcMar>
              <w:top w:w="0" w:type="dxa"/>
              <w:left w:w="0" w:type="dxa"/>
              <w:bottom w:w="0" w:type="dxa"/>
              <w:right w:w="0" w:type="dxa"/>
            </w:tcMar>
            <w:hideMark/>
          </w:tcPr>
          <w:p w14:paraId="0123D2D8" w14:textId="77777777" w:rsidR="00242E5E" w:rsidRPr="00624E47" w:rsidRDefault="00242E5E" w:rsidP="004C7D10">
            <w:pPr>
              <w:spacing w:line="240" w:lineRule="auto"/>
              <w:rPr>
                <w:rFonts w:ascii="Tw Cen MT" w:eastAsia="Times New Roman" w:hAnsi="Tw Cen MT" w:cs="Open Sans"/>
                <w:b/>
                <w:bCs/>
                <w:i/>
                <w:iCs/>
                <w:spacing w:val="3"/>
                <w:kern w:val="0"/>
                <w:szCs w:val="22"/>
                <w:lang w:eastAsia="en-GB"/>
                <w14:ligatures w14:val="none"/>
              </w:rPr>
            </w:pPr>
            <w:r w:rsidRPr="00624E47">
              <w:rPr>
                <w:rFonts w:ascii="Tw Cen MT" w:eastAsia="Times New Roman" w:hAnsi="Tw Cen MT" w:cs="Open Sans"/>
                <w:b/>
                <w:bCs/>
                <w:i/>
                <w:iCs/>
                <w:spacing w:val="3"/>
                <w:kern w:val="0"/>
                <w:szCs w:val="22"/>
                <w:lang w:eastAsia="en-GB"/>
                <w14:ligatures w14:val="none"/>
              </w:rPr>
              <w:lastRenderedPageBreak/>
              <w:t>Doing</w:t>
            </w:r>
          </w:p>
          <w:p w14:paraId="565C5DE4" w14:textId="77777777" w:rsidR="00242E5E" w:rsidRPr="00624E47" w:rsidRDefault="00242E5E" w:rsidP="004C7D10">
            <w:pPr>
              <w:spacing w:line="240" w:lineRule="auto"/>
              <w:rPr>
                <w:rFonts w:ascii="Tw Cen MT" w:eastAsia="Times New Roman" w:hAnsi="Tw Cen MT" w:cs="Arial"/>
                <w:b/>
                <w:bCs/>
                <w:i/>
                <w:iCs/>
                <w:spacing w:val="3"/>
                <w:kern w:val="0"/>
                <w:szCs w:val="22"/>
                <w:lang w:eastAsia="en-GB"/>
                <w14:ligatures w14:val="none"/>
              </w:rPr>
            </w:pPr>
            <w:r w:rsidRPr="00624E47">
              <w:rPr>
                <w:rFonts w:ascii="Tw Cen MT" w:eastAsia="Times New Roman" w:hAnsi="Tw Cen MT" w:cs="Arial"/>
                <w:b/>
                <w:bCs/>
                <w:i/>
                <w:iCs/>
                <w:spacing w:val="3"/>
                <w:kern w:val="0"/>
                <w:szCs w:val="22"/>
                <w:lang w:eastAsia="en-GB"/>
                <w14:ligatures w14:val="none"/>
              </w:rPr>
              <w:t>developing skills in and for ministry</w:t>
            </w:r>
          </w:p>
        </w:tc>
        <w:tc>
          <w:tcPr>
            <w:tcW w:w="2221" w:type="dxa"/>
            <w:gridSpan w:val="2"/>
            <w:tcBorders>
              <w:top w:val="single" w:sz="4" w:space="0" w:color="auto"/>
              <w:left w:val="nil"/>
              <w:bottom w:val="single" w:sz="6" w:space="0" w:color="auto"/>
              <w:right w:val="single" w:sz="6" w:space="0" w:color="auto"/>
            </w:tcBorders>
            <w:tcMar>
              <w:top w:w="0" w:type="dxa"/>
              <w:left w:w="0" w:type="dxa"/>
              <w:bottom w:w="0" w:type="dxa"/>
              <w:right w:w="0" w:type="dxa"/>
            </w:tcMar>
            <w:hideMark/>
          </w:tcPr>
          <w:p w14:paraId="308AE13A" w14:textId="77777777" w:rsidR="00242E5E" w:rsidRPr="00624E47" w:rsidRDefault="00242E5E" w:rsidP="004C7D10">
            <w:pPr>
              <w:spacing w:line="240" w:lineRule="auto"/>
              <w:rPr>
                <w:rFonts w:ascii="Tw Cen MT" w:hAnsi="Tw Cen MT"/>
                <w:szCs w:val="22"/>
              </w:rPr>
            </w:pPr>
            <w:r w:rsidRPr="00624E47">
              <w:rPr>
                <w:rFonts w:ascii="Tw Cen MT" w:hAnsi="Tw Cen MT"/>
                <w:szCs w:val="22"/>
              </w:rPr>
              <w:t>Candidates can describe challenges and encouragements they have encountered in their journey of faith. Their faith shapes the pattern of their life.</w:t>
            </w:r>
          </w:p>
          <w:p w14:paraId="5AEF3480" w14:textId="77777777" w:rsidR="00242E5E" w:rsidRPr="00624E47" w:rsidRDefault="00242E5E" w:rsidP="004C7D10">
            <w:pPr>
              <w:spacing w:line="240" w:lineRule="auto"/>
              <w:rPr>
                <w:rFonts w:ascii="Tw Cen MT" w:hAnsi="Tw Cen MT"/>
                <w:szCs w:val="22"/>
              </w:rPr>
            </w:pPr>
          </w:p>
        </w:tc>
        <w:tc>
          <w:tcPr>
            <w:tcW w:w="2221" w:type="dxa"/>
            <w:gridSpan w:val="3"/>
            <w:tcBorders>
              <w:top w:val="single" w:sz="4" w:space="0" w:color="auto"/>
              <w:left w:val="nil"/>
              <w:bottom w:val="single" w:sz="6" w:space="0" w:color="auto"/>
              <w:right w:val="single" w:sz="6" w:space="0" w:color="auto"/>
            </w:tcBorders>
            <w:tcMar>
              <w:top w:w="0" w:type="dxa"/>
              <w:left w:w="0" w:type="dxa"/>
              <w:bottom w:w="0" w:type="dxa"/>
              <w:right w:w="0" w:type="dxa"/>
            </w:tcMar>
            <w:hideMark/>
          </w:tcPr>
          <w:p w14:paraId="25BE08D0" w14:textId="77777777" w:rsidR="00242E5E" w:rsidRPr="00624E47" w:rsidRDefault="00242E5E" w:rsidP="004C7D10">
            <w:pPr>
              <w:spacing w:line="240" w:lineRule="auto"/>
              <w:rPr>
                <w:rFonts w:ascii="Tw Cen MT" w:hAnsi="Tw Cen MT"/>
                <w:szCs w:val="22"/>
              </w:rPr>
            </w:pPr>
            <w:r w:rsidRPr="00624E47">
              <w:rPr>
                <w:rFonts w:ascii="Tw Cen MT" w:hAnsi="Tw Cen MT"/>
                <w:szCs w:val="22"/>
              </w:rPr>
              <w:t xml:space="preserve">Candidates are able to engage respectfully with expressions of faith that are different from their own. </w:t>
            </w:r>
          </w:p>
          <w:p w14:paraId="0664E623" w14:textId="77777777" w:rsidR="00242E5E" w:rsidRPr="00624E47" w:rsidRDefault="00242E5E" w:rsidP="004C7D10">
            <w:pPr>
              <w:spacing w:line="240" w:lineRule="auto"/>
              <w:rPr>
                <w:rFonts w:ascii="Tw Cen MT" w:hAnsi="Tw Cen MT"/>
                <w:szCs w:val="22"/>
              </w:rPr>
            </w:pPr>
          </w:p>
          <w:p w14:paraId="67DD86A2" w14:textId="77777777" w:rsidR="00242E5E" w:rsidRPr="00624E47" w:rsidRDefault="00242E5E" w:rsidP="004C7D10">
            <w:pPr>
              <w:spacing w:line="240" w:lineRule="auto"/>
              <w:rPr>
                <w:rFonts w:ascii="Tw Cen MT" w:hAnsi="Tw Cen MT"/>
                <w:szCs w:val="22"/>
              </w:rPr>
            </w:pPr>
          </w:p>
        </w:tc>
        <w:tc>
          <w:tcPr>
            <w:tcW w:w="2222" w:type="dxa"/>
            <w:gridSpan w:val="3"/>
            <w:tcBorders>
              <w:top w:val="single" w:sz="4" w:space="0" w:color="auto"/>
              <w:left w:val="nil"/>
              <w:bottom w:val="single" w:sz="6" w:space="0" w:color="auto"/>
              <w:right w:val="single" w:sz="4" w:space="0" w:color="auto"/>
            </w:tcBorders>
          </w:tcPr>
          <w:p w14:paraId="3882DE5A"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 xml:space="preserve">Candidates have responded creatively to life experiences, including failures and challenges. </w:t>
            </w:r>
          </w:p>
          <w:p w14:paraId="0F98F2F2"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 xml:space="preserve">Candidates respond well to new experiences, people and situations; they are able to adapt but to remain authentic. They can integrate new experiences in a way that helps them grow. </w:t>
            </w:r>
          </w:p>
        </w:tc>
        <w:tc>
          <w:tcPr>
            <w:tcW w:w="2221" w:type="dxa"/>
            <w:gridSpan w:val="3"/>
            <w:tcBorders>
              <w:top w:val="single" w:sz="6" w:space="0" w:color="auto"/>
              <w:left w:val="single" w:sz="4" w:space="0" w:color="auto"/>
              <w:bottom w:val="single" w:sz="6" w:space="0" w:color="auto"/>
              <w:right w:val="single" w:sz="4" w:space="0" w:color="auto"/>
            </w:tcBorders>
          </w:tcPr>
          <w:p w14:paraId="79ACF5FE" w14:textId="77777777" w:rsidR="00242E5E" w:rsidRPr="00246CD7" w:rsidRDefault="00242E5E" w:rsidP="004C7D10">
            <w:pPr>
              <w:pStyle w:val="LOs1"/>
            </w:pPr>
            <w:r w:rsidRPr="00624E47">
              <w:t xml:space="preserve">Candidates have good communication skills. They can draw on a range of resources to communicate appropriately to the situation. They speak and write clearly and effectively, in a way that inspires and engages others. </w:t>
            </w:r>
          </w:p>
        </w:tc>
        <w:tc>
          <w:tcPr>
            <w:tcW w:w="2226" w:type="dxa"/>
            <w:gridSpan w:val="2"/>
            <w:tcBorders>
              <w:top w:val="single" w:sz="6" w:space="0" w:color="auto"/>
              <w:left w:val="nil"/>
              <w:bottom w:val="single" w:sz="6" w:space="0" w:color="auto"/>
              <w:right w:val="single" w:sz="4" w:space="0" w:color="auto"/>
            </w:tcBorders>
          </w:tcPr>
          <w:p w14:paraId="7B66076F" w14:textId="77777777" w:rsidR="00242E5E" w:rsidRPr="000208BE" w:rsidRDefault="00242E5E" w:rsidP="004C7D10">
            <w:pPr>
              <w:spacing w:line="240" w:lineRule="auto"/>
              <w:rPr>
                <w:rFonts w:ascii="Tw Cen MT" w:hAnsi="Tw Cen MT"/>
                <w:bCs/>
              </w:rPr>
            </w:pPr>
            <w:r w:rsidRPr="00624E47">
              <w:rPr>
                <w:rFonts w:ascii="Tw Cen MT" w:hAnsi="Tw Cen MT"/>
                <w:bCs/>
              </w:rPr>
              <w:t>Candidates have good interpersonal skills.  They enjoy engaging with others, appreciate diversity and difference, and can negotiate difficult relationships. They have a good listening ability.</w:t>
            </w:r>
            <w:r>
              <w:rPr>
                <w:rFonts w:ascii="Tw Cen MT" w:hAnsi="Tw Cen MT"/>
                <w:bCs/>
              </w:rPr>
              <w:t xml:space="preserve"> Their relationships are grounded in the love and compassion of God.</w:t>
            </w:r>
          </w:p>
        </w:tc>
        <w:tc>
          <w:tcPr>
            <w:tcW w:w="222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14381866" w14:textId="77777777" w:rsidR="00242E5E" w:rsidRPr="00624E47" w:rsidRDefault="00242E5E" w:rsidP="004C7D10">
            <w:pPr>
              <w:spacing w:line="240" w:lineRule="auto"/>
              <w:rPr>
                <w:rFonts w:ascii="Tw Cen MT" w:hAnsi="Tw Cen MT"/>
                <w:szCs w:val="22"/>
              </w:rPr>
            </w:pPr>
            <w:r w:rsidRPr="00624E47">
              <w:rPr>
                <w:rFonts w:ascii="Tw Cen MT" w:hAnsi="Tw Cen MT"/>
                <w:bCs/>
                <w:szCs w:val="22"/>
              </w:rPr>
              <w:t>Candidates have an obedient vocation. They</w:t>
            </w:r>
            <w:r w:rsidRPr="00624E47">
              <w:rPr>
                <w:rFonts w:ascii="Tw Cen MT" w:hAnsi="Tw Cen MT"/>
                <w:szCs w:val="22"/>
              </w:rPr>
              <w:t xml:space="preserve"> are open to the requirements and needs of the Church with regard to formation and deployment. </w:t>
            </w:r>
          </w:p>
          <w:p w14:paraId="470CCA42" w14:textId="77777777" w:rsidR="00242E5E" w:rsidRPr="00624E47" w:rsidRDefault="00242E5E" w:rsidP="004C7D10">
            <w:pPr>
              <w:spacing w:line="240" w:lineRule="auto"/>
              <w:rPr>
                <w:rFonts w:ascii="Tw Cen MT" w:hAnsi="Tw Cen MT"/>
                <w:szCs w:val="22"/>
              </w:rPr>
            </w:pPr>
          </w:p>
          <w:p w14:paraId="50B83193" w14:textId="77777777" w:rsidR="00242E5E" w:rsidRPr="00624E47" w:rsidRDefault="00242E5E" w:rsidP="004C7D10">
            <w:pPr>
              <w:spacing w:line="240" w:lineRule="auto"/>
              <w:rPr>
                <w:rFonts w:ascii="Tw Cen MT" w:eastAsia="Times New Roman" w:hAnsi="Tw Cen MT" w:cs="Arial"/>
                <w:spacing w:val="3"/>
                <w:kern w:val="0"/>
                <w:szCs w:val="22"/>
                <w:lang w:eastAsia="en-GB"/>
                <w14:ligatures w14:val="none"/>
              </w:rPr>
            </w:pPr>
          </w:p>
        </w:tc>
      </w:tr>
      <w:tr w:rsidR="00242E5E" w:rsidRPr="00624E47" w14:paraId="1B534465" w14:textId="77777777" w:rsidTr="00242E5E">
        <w:trPr>
          <w:jc w:val="center"/>
        </w:trPr>
        <w:tc>
          <w:tcPr>
            <w:tcW w:w="1259" w:type="dxa"/>
            <w:tcBorders>
              <w:top w:val="nil"/>
              <w:left w:val="single" w:sz="6" w:space="0" w:color="auto"/>
              <w:bottom w:val="dashSmallGap" w:sz="4" w:space="0" w:color="auto"/>
              <w:right w:val="single" w:sz="6" w:space="0" w:color="auto"/>
            </w:tcBorders>
            <w:tcMar>
              <w:top w:w="0" w:type="dxa"/>
              <w:left w:w="0" w:type="dxa"/>
              <w:bottom w:w="0" w:type="dxa"/>
              <w:right w:w="0" w:type="dxa"/>
            </w:tcMar>
            <w:hideMark/>
          </w:tcPr>
          <w:p w14:paraId="558A62BD" w14:textId="644A3577" w:rsidR="00242E5E" w:rsidRPr="00CD29B6" w:rsidRDefault="00242E5E" w:rsidP="004C7D10">
            <w:pPr>
              <w:spacing w:line="240" w:lineRule="auto"/>
              <w:rPr>
                <w:rFonts w:ascii="Tw Cen MT" w:eastAsia="Times New Roman" w:hAnsi="Tw Cen MT" w:cs="Arial"/>
                <w:i/>
                <w:iCs/>
                <w:spacing w:val="3"/>
                <w:kern w:val="0"/>
                <w:szCs w:val="22"/>
                <w:lang w:eastAsia="en-GB"/>
                <w14:ligatures w14:val="none"/>
              </w:rPr>
            </w:pPr>
            <w:r>
              <w:br w:type="page"/>
            </w:r>
            <w:r w:rsidRPr="00CD29B6">
              <w:rPr>
                <w:rFonts w:ascii="Tw Cen MT" w:eastAsia="Times New Roman" w:hAnsi="Tw Cen MT" w:cs="Open Sans"/>
                <w:b/>
                <w:bCs/>
                <w:i/>
                <w:iCs/>
                <w:spacing w:val="3"/>
                <w:kern w:val="0"/>
                <w:szCs w:val="22"/>
                <w:lang w:eastAsia="en-GB"/>
                <w14:ligatures w14:val="none"/>
              </w:rPr>
              <w:t>Becoming</w:t>
            </w:r>
          </w:p>
        </w:tc>
        <w:tc>
          <w:tcPr>
            <w:tcW w:w="2221" w:type="dxa"/>
            <w:gridSpan w:val="2"/>
            <w:tcBorders>
              <w:top w:val="nil"/>
              <w:left w:val="nil"/>
              <w:bottom w:val="dashSmallGap" w:sz="4" w:space="0" w:color="auto"/>
              <w:right w:val="single" w:sz="6" w:space="0" w:color="auto"/>
            </w:tcBorders>
            <w:tcMar>
              <w:top w:w="0" w:type="dxa"/>
              <w:left w:w="0" w:type="dxa"/>
              <w:bottom w:w="0" w:type="dxa"/>
              <w:right w:w="0" w:type="dxa"/>
            </w:tcMar>
            <w:hideMark/>
          </w:tcPr>
          <w:p w14:paraId="38FAC1C8" w14:textId="77777777" w:rsidR="00242E5E" w:rsidRPr="00624E47" w:rsidRDefault="00242E5E" w:rsidP="004C7D10">
            <w:pPr>
              <w:pStyle w:val="LOs1"/>
            </w:pPr>
            <w:r w:rsidRPr="00624E47">
              <w:t>Candidates are able to look forward in an imaginative and theologically-informed way. They can take the initiative and have a creative</w:t>
            </w:r>
            <w:r>
              <w:t xml:space="preserve"> or </w:t>
            </w:r>
            <w:r w:rsidRPr="00624E47">
              <w:t>entrepreneurial approach. They are prepared to take risks and to implement a process of change with flexibility and resilience.</w:t>
            </w:r>
          </w:p>
          <w:p w14:paraId="06E8D653" w14:textId="77777777" w:rsidR="00242E5E" w:rsidRPr="00624E47" w:rsidRDefault="00242E5E" w:rsidP="004C7D10">
            <w:pPr>
              <w:pStyle w:val="LOs1"/>
            </w:pPr>
          </w:p>
        </w:tc>
        <w:tc>
          <w:tcPr>
            <w:tcW w:w="2221" w:type="dxa"/>
            <w:gridSpan w:val="3"/>
            <w:tcBorders>
              <w:top w:val="nil"/>
              <w:left w:val="nil"/>
              <w:bottom w:val="dashSmallGap" w:sz="4" w:space="0" w:color="auto"/>
              <w:right w:val="single" w:sz="6" w:space="0" w:color="auto"/>
            </w:tcBorders>
            <w:tcMar>
              <w:top w:w="0" w:type="dxa"/>
              <w:left w:w="0" w:type="dxa"/>
              <w:bottom w:w="0" w:type="dxa"/>
              <w:right w:w="0" w:type="dxa"/>
            </w:tcMar>
            <w:hideMark/>
          </w:tcPr>
          <w:p w14:paraId="2D72D843"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Candidates have some experience of leading prayer and worship with others, and can reflect on how they can encourage others to discern the presence of God in their lives.</w:t>
            </w:r>
          </w:p>
          <w:p w14:paraId="29DF5F54" w14:textId="77777777" w:rsidR="00242E5E" w:rsidRPr="00624E47" w:rsidRDefault="00242E5E" w:rsidP="004C7D10">
            <w:pPr>
              <w:spacing w:line="240" w:lineRule="auto"/>
              <w:rPr>
                <w:rFonts w:ascii="Tw Cen MT" w:hAnsi="Tw Cen MT"/>
                <w:szCs w:val="22"/>
              </w:rPr>
            </w:pPr>
            <w:r w:rsidRPr="00624E47">
              <w:rPr>
                <w:rFonts w:ascii="Tw Cen MT" w:hAnsi="Tw Cen MT"/>
                <w:szCs w:val="22"/>
              </w:rPr>
              <w:t>B4</w:t>
            </w:r>
          </w:p>
          <w:p w14:paraId="7958DCF3"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Candidates are aware of a call to exercise sacramental ministry.</w:t>
            </w:r>
          </w:p>
          <w:p w14:paraId="61214266"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 xml:space="preserve">They have considered the impact that public ministry may have on their faith and prayer.  </w:t>
            </w:r>
          </w:p>
          <w:p w14:paraId="53FD2117" w14:textId="77777777" w:rsidR="00242E5E" w:rsidRPr="00624E47" w:rsidRDefault="00242E5E" w:rsidP="004C7D10">
            <w:pPr>
              <w:spacing w:line="240" w:lineRule="auto"/>
              <w:rPr>
                <w:rFonts w:ascii="Tw Cen MT" w:hAnsi="Tw Cen MT"/>
                <w:szCs w:val="22"/>
              </w:rPr>
            </w:pPr>
          </w:p>
        </w:tc>
        <w:tc>
          <w:tcPr>
            <w:tcW w:w="2222" w:type="dxa"/>
            <w:gridSpan w:val="3"/>
            <w:tcBorders>
              <w:top w:val="nil"/>
              <w:left w:val="nil"/>
              <w:bottom w:val="dashSmallGap" w:sz="4" w:space="0" w:color="auto"/>
              <w:right w:val="single" w:sz="4" w:space="0" w:color="auto"/>
            </w:tcBorders>
          </w:tcPr>
          <w:p w14:paraId="30EB479F"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 xml:space="preserve">Candidates have considered the impact that public ministry may have on their personal life.  </w:t>
            </w:r>
          </w:p>
          <w:p w14:paraId="4D27778D"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 xml:space="preserve">Candidates are honest and reliable. They are able to set and observe boundaries (personal, professional and pastoral) and to respect confidentiality. </w:t>
            </w:r>
          </w:p>
          <w:p w14:paraId="7E223F6D" w14:textId="77777777" w:rsidR="00242E5E" w:rsidRPr="00624E47" w:rsidRDefault="00242E5E" w:rsidP="004C7D10">
            <w:pPr>
              <w:spacing w:line="240" w:lineRule="auto"/>
              <w:rPr>
                <w:rFonts w:ascii="Tw Cen MT" w:hAnsi="Tw Cen MT"/>
                <w:bCs/>
                <w:szCs w:val="22"/>
              </w:rPr>
            </w:pPr>
          </w:p>
        </w:tc>
        <w:tc>
          <w:tcPr>
            <w:tcW w:w="2221" w:type="dxa"/>
            <w:gridSpan w:val="3"/>
            <w:tcBorders>
              <w:top w:val="single" w:sz="6" w:space="0" w:color="auto"/>
              <w:left w:val="single" w:sz="4" w:space="0" w:color="auto"/>
              <w:bottom w:val="dashSmallGap" w:sz="4" w:space="0" w:color="auto"/>
              <w:right w:val="single" w:sz="4" w:space="0" w:color="auto"/>
            </w:tcBorders>
          </w:tcPr>
          <w:p w14:paraId="02E82553" w14:textId="77777777" w:rsidR="00242E5E" w:rsidRPr="00624E47" w:rsidRDefault="00242E5E" w:rsidP="004C7D10">
            <w:pPr>
              <w:spacing w:line="240" w:lineRule="auto"/>
              <w:rPr>
                <w:rFonts w:ascii="Tw Cen MT" w:hAnsi="Tw Cen MT"/>
                <w:bCs/>
                <w:szCs w:val="22"/>
              </w:rPr>
            </w:pPr>
            <w:r w:rsidRPr="00624E47">
              <w:rPr>
                <w:rFonts w:ascii="Tw Cen MT" w:hAnsi="Tw Cen MT"/>
                <w:bCs/>
                <w:szCs w:val="22"/>
              </w:rPr>
              <w:t xml:space="preserve">Candidates  can reflect on their own experience of engagement in missional activity. </w:t>
            </w:r>
          </w:p>
          <w:p w14:paraId="1EEC83D9" w14:textId="77777777" w:rsidR="00242E5E" w:rsidRPr="00624E47" w:rsidRDefault="00242E5E" w:rsidP="004C7D10">
            <w:pPr>
              <w:spacing w:line="240" w:lineRule="auto"/>
              <w:rPr>
                <w:rFonts w:ascii="Tw Cen MT" w:hAnsi="Tw Cen MT"/>
                <w:i/>
              </w:rPr>
            </w:pPr>
            <w:r w:rsidRPr="00624E47">
              <w:rPr>
                <w:rFonts w:ascii="Tw Cen MT" w:hAnsi="Tw Cen MT"/>
                <w:i/>
              </w:rPr>
              <w:t>Incumbent candidates show the potential to engage in and lead mission-shaped ministry.</w:t>
            </w:r>
          </w:p>
          <w:p w14:paraId="728AD321" w14:textId="77777777" w:rsidR="00242E5E" w:rsidRPr="00624E47" w:rsidRDefault="00242E5E" w:rsidP="004C7D10">
            <w:pPr>
              <w:spacing w:line="240" w:lineRule="auto"/>
              <w:rPr>
                <w:rFonts w:ascii="Tw Cen MT" w:hAnsi="Tw Cen MT"/>
                <w:bCs/>
                <w:szCs w:val="22"/>
              </w:rPr>
            </w:pPr>
          </w:p>
        </w:tc>
        <w:tc>
          <w:tcPr>
            <w:tcW w:w="2226" w:type="dxa"/>
            <w:gridSpan w:val="2"/>
            <w:tcBorders>
              <w:top w:val="single" w:sz="6" w:space="0" w:color="auto"/>
              <w:left w:val="nil"/>
              <w:bottom w:val="dashSmallGap" w:sz="4" w:space="0" w:color="auto"/>
              <w:right w:val="single" w:sz="4" w:space="0" w:color="auto"/>
            </w:tcBorders>
          </w:tcPr>
          <w:p w14:paraId="52D28BC7" w14:textId="77777777" w:rsidR="00242E5E" w:rsidRDefault="00242E5E" w:rsidP="004C7D10">
            <w:pPr>
              <w:pStyle w:val="LOs1"/>
            </w:pPr>
            <w:r>
              <w:t xml:space="preserve">Candidates have the potential to offer effective pastoral care. They are committed to the dignity and flourishing of others. </w:t>
            </w:r>
          </w:p>
          <w:p w14:paraId="7249359F" w14:textId="77777777" w:rsidR="00242E5E" w:rsidRPr="00624E47" w:rsidRDefault="00242E5E" w:rsidP="004C7D10">
            <w:pPr>
              <w:pStyle w:val="LOs1"/>
            </w:pPr>
            <w:r w:rsidRPr="00624E47">
              <w:t xml:space="preserve">Candidates have the potential to lead strategically. </w:t>
            </w:r>
          </w:p>
          <w:p w14:paraId="7D9AF6EA" w14:textId="77777777" w:rsidR="00242E5E" w:rsidRPr="00624E47" w:rsidRDefault="00242E5E" w:rsidP="004C7D10">
            <w:pPr>
              <w:pStyle w:val="LOs1"/>
              <w:rPr>
                <w:i/>
                <w:iCs/>
              </w:rPr>
            </w:pPr>
            <w:r w:rsidRPr="00624E47">
              <w:t xml:space="preserve">Candidates are open to the possibilities of working in partnership with the wider community, including secular bodies and other denominations and faiths. </w:t>
            </w:r>
          </w:p>
          <w:p w14:paraId="3CFF6D43" w14:textId="77777777" w:rsidR="00242E5E" w:rsidRPr="00624E47" w:rsidRDefault="00242E5E" w:rsidP="004C7D10">
            <w:pPr>
              <w:pStyle w:val="LOs1"/>
              <w:rPr>
                <w:i/>
              </w:rPr>
            </w:pPr>
            <w:r w:rsidRPr="00624E47">
              <w:rPr>
                <w:i/>
              </w:rPr>
              <w:t xml:space="preserve">Incumbent candidates have the potential to lead a Christian community in its calling and in its service to the wider life of the community. </w:t>
            </w:r>
          </w:p>
          <w:p w14:paraId="2E0F7FBA" w14:textId="77777777" w:rsidR="00242E5E" w:rsidRPr="00246CD7" w:rsidRDefault="00242E5E" w:rsidP="004C7D10">
            <w:pPr>
              <w:pStyle w:val="LOs1"/>
              <w:rPr>
                <w:i/>
              </w:rPr>
            </w:pPr>
            <w:r w:rsidRPr="00624E47">
              <w:rPr>
                <w:i/>
              </w:rPr>
              <w:lastRenderedPageBreak/>
              <w:t>Incumbent candidates have the potential to lead a team.</w:t>
            </w:r>
          </w:p>
        </w:tc>
        <w:tc>
          <w:tcPr>
            <w:tcW w:w="2222" w:type="dxa"/>
            <w:tcBorders>
              <w:top w:val="single" w:sz="6" w:space="0" w:color="auto"/>
              <w:left w:val="single" w:sz="4" w:space="0" w:color="auto"/>
              <w:bottom w:val="dashSmallGap" w:sz="4" w:space="0" w:color="auto"/>
              <w:right w:val="single" w:sz="6" w:space="0" w:color="auto"/>
            </w:tcBorders>
            <w:tcMar>
              <w:top w:w="0" w:type="dxa"/>
              <w:left w:w="0" w:type="dxa"/>
              <w:bottom w:w="0" w:type="dxa"/>
              <w:right w:w="0" w:type="dxa"/>
            </w:tcMar>
            <w:hideMark/>
          </w:tcPr>
          <w:p w14:paraId="23A3DAFD" w14:textId="77777777" w:rsidR="00242E5E" w:rsidRPr="00624E47" w:rsidRDefault="00242E5E" w:rsidP="004C7D10">
            <w:pPr>
              <w:spacing w:line="240" w:lineRule="auto"/>
              <w:rPr>
                <w:rFonts w:ascii="Tw Cen MT" w:hAnsi="Tw Cen MT"/>
                <w:szCs w:val="22"/>
              </w:rPr>
            </w:pPr>
            <w:r w:rsidRPr="00624E47">
              <w:rPr>
                <w:rFonts w:ascii="Tw Cen MT" w:hAnsi="Tw Cen MT"/>
                <w:szCs w:val="22"/>
              </w:rPr>
              <w:lastRenderedPageBreak/>
              <w:t xml:space="preserve">Candidates have a realistic vocation. They have been baptised and </w:t>
            </w:r>
            <w:proofErr w:type="spellStart"/>
            <w:r w:rsidRPr="00624E47">
              <w:rPr>
                <w:rFonts w:ascii="Tw Cen MT" w:hAnsi="Tw Cen MT"/>
                <w:szCs w:val="22"/>
              </w:rPr>
              <w:t>episcopally</w:t>
            </w:r>
            <w:proofErr w:type="spellEnd"/>
            <w:r w:rsidRPr="00624E47">
              <w:rPr>
                <w:rFonts w:ascii="Tw Cen MT" w:hAnsi="Tw Cen MT"/>
                <w:szCs w:val="22"/>
              </w:rPr>
              <w:t xml:space="preserve"> confirmed. Their circumstances enable them to undertake training and formation. </w:t>
            </w:r>
          </w:p>
          <w:p w14:paraId="6014DC46" w14:textId="77777777" w:rsidR="00242E5E" w:rsidRPr="00624E47" w:rsidRDefault="00242E5E" w:rsidP="004C7D10">
            <w:pPr>
              <w:spacing w:line="240" w:lineRule="auto"/>
              <w:rPr>
                <w:rFonts w:ascii="Tw Cen MT" w:hAnsi="Tw Cen MT"/>
                <w:szCs w:val="22"/>
              </w:rPr>
            </w:pPr>
          </w:p>
        </w:tc>
      </w:tr>
      <w:tr w:rsidR="00242E5E" w:rsidRPr="00624E47" w14:paraId="0998C1CA" w14:textId="77777777" w:rsidTr="00242E5E">
        <w:trPr>
          <w:jc w:val="center"/>
        </w:trPr>
        <w:tc>
          <w:tcPr>
            <w:tcW w:w="1259" w:type="dxa"/>
            <w:tcBorders>
              <w:top w:val="dashSmallGap" w:sz="4" w:space="0" w:color="auto"/>
              <w:left w:val="single" w:sz="6" w:space="0" w:color="auto"/>
              <w:bottom w:val="single" w:sz="6" w:space="0" w:color="auto"/>
              <w:right w:val="single" w:sz="6" w:space="0" w:color="auto"/>
            </w:tcBorders>
            <w:tcMar>
              <w:top w:w="0" w:type="dxa"/>
              <w:left w:w="0" w:type="dxa"/>
              <w:bottom w:w="0" w:type="dxa"/>
              <w:right w:w="0" w:type="dxa"/>
            </w:tcMar>
          </w:tcPr>
          <w:p w14:paraId="64739DCC" w14:textId="77777777" w:rsidR="00242E5E" w:rsidRPr="00624E47" w:rsidRDefault="00242E5E" w:rsidP="004C7D10">
            <w:pPr>
              <w:spacing w:line="240" w:lineRule="auto"/>
              <w:rPr>
                <w:rFonts w:ascii="Tw Cen MT" w:eastAsia="Times New Roman" w:hAnsi="Tw Cen MT" w:cs="Open Sans"/>
                <w:b/>
                <w:bCs/>
                <w:i/>
                <w:spacing w:val="3"/>
                <w:kern w:val="0"/>
                <w:szCs w:val="22"/>
                <w:lang w:eastAsia="en-GB"/>
                <w14:ligatures w14:val="none"/>
              </w:rPr>
            </w:pPr>
          </w:p>
        </w:tc>
        <w:tc>
          <w:tcPr>
            <w:tcW w:w="2222" w:type="dxa"/>
            <w:gridSpan w:val="2"/>
            <w:tcBorders>
              <w:top w:val="dashSmallGap" w:sz="4" w:space="0" w:color="auto"/>
              <w:left w:val="nil"/>
              <w:bottom w:val="single" w:sz="6" w:space="0" w:color="auto"/>
              <w:right w:val="single" w:sz="6" w:space="0" w:color="auto"/>
            </w:tcBorders>
            <w:tcMar>
              <w:top w:w="0" w:type="dxa"/>
              <w:left w:w="0" w:type="dxa"/>
              <w:bottom w:w="0" w:type="dxa"/>
              <w:right w:w="0" w:type="dxa"/>
            </w:tcMar>
          </w:tcPr>
          <w:p w14:paraId="42798369" w14:textId="77777777" w:rsidR="00242E5E" w:rsidRPr="00624E47" w:rsidRDefault="00242E5E" w:rsidP="004C7D10">
            <w:pPr>
              <w:spacing w:line="240" w:lineRule="auto"/>
              <w:rPr>
                <w:rFonts w:ascii="Tw Cen MT" w:hAnsi="Tw Cen MT"/>
                <w:i/>
                <w:szCs w:val="22"/>
              </w:rPr>
            </w:pPr>
          </w:p>
        </w:tc>
        <w:tc>
          <w:tcPr>
            <w:tcW w:w="2222" w:type="dxa"/>
            <w:gridSpan w:val="3"/>
            <w:tcBorders>
              <w:top w:val="dashSmallGap" w:sz="4" w:space="0" w:color="auto"/>
              <w:left w:val="nil"/>
              <w:bottom w:val="single" w:sz="6" w:space="0" w:color="auto"/>
              <w:right w:val="single" w:sz="6" w:space="0" w:color="auto"/>
            </w:tcBorders>
            <w:tcMar>
              <w:top w:w="0" w:type="dxa"/>
              <w:left w:w="0" w:type="dxa"/>
              <w:bottom w:w="0" w:type="dxa"/>
              <w:right w:w="0" w:type="dxa"/>
            </w:tcMar>
          </w:tcPr>
          <w:p w14:paraId="4AB326FD" w14:textId="77777777" w:rsidR="00242E5E" w:rsidRPr="00624E47" w:rsidRDefault="00242E5E" w:rsidP="004C7D10">
            <w:pPr>
              <w:spacing w:line="240" w:lineRule="auto"/>
              <w:rPr>
                <w:rFonts w:ascii="Tw Cen MT" w:hAnsi="Tw Cen MT"/>
                <w:bCs/>
                <w:i/>
                <w:szCs w:val="22"/>
              </w:rPr>
            </w:pPr>
          </w:p>
        </w:tc>
        <w:tc>
          <w:tcPr>
            <w:tcW w:w="2222" w:type="dxa"/>
            <w:gridSpan w:val="3"/>
            <w:tcBorders>
              <w:top w:val="dashSmallGap" w:sz="4" w:space="0" w:color="auto"/>
              <w:left w:val="nil"/>
              <w:bottom w:val="single" w:sz="6" w:space="0" w:color="auto"/>
              <w:right w:val="single" w:sz="4" w:space="0" w:color="auto"/>
            </w:tcBorders>
          </w:tcPr>
          <w:p w14:paraId="55EB9B90" w14:textId="77777777" w:rsidR="00242E5E" w:rsidRPr="00624E47" w:rsidRDefault="00242E5E" w:rsidP="004C7D10">
            <w:pPr>
              <w:spacing w:line="240" w:lineRule="auto"/>
              <w:rPr>
                <w:rFonts w:ascii="Tw Cen MT" w:hAnsi="Tw Cen MT"/>
                <w:bCs/>
                <w:i/>
                <w:szCs w:val="22"/>
              </w:rPr>
            </w:pPr>
          </w:p>
        </w:tc>
        <w:tc>
          <w:tcPr>
            <w:tcW w:w="2222" w:type="dxa"/>
            <w:gridSpan w:val="3"/>
            <w:tcBorders>
              <w:top w:val="dashSmallGap" w:sz="4" w:space="0" w:color="auto"/>
              <w:left w:val="single" w:sz="4" w:space="0" w:color="auto"/>
              <w:bottom w:val="single" w:sz="6" w:space="0" w:color="auto"/>
              <w:right w:val="single" w:sz="4" w:space="0" w:color="auto"/>
            </w:tcBorders>
          </w:tcPr>
          <w:p w14:paraId="4ABBD37B" w14:textId="77777777" w:rsidR="00242E5E" w:rsidRPr="00624E47" w:rsidRDefault="00242E5E" w:rsidP="004C7D10">
            <w:pPr>
              <w:spacing w:line="240" w:lineRule="auto"/>
              <w:rPr>
                <w:rFonts w:ascii="Tw Cen MT" w:hAnsi="Tw Cen MT"/>
                <w:i/>
                <w:szCs w:val="22"/>
              </w:rPr>
            </w:pPr>
          </w:p>
        </w:tc>
        <w:tc>
          <w:tcPr>
            <w:tcW w:w="2222" w:type="dxa"/>
            <w:gridSpan w:val="2"/>
            <w:tcBorders>
              <w:top w:val="dashSmallGap" w:sz="4" w:space="0" w:color="auto"/>
              <w:left w:val="nil"/>
              <w:bottom w:val="single" w:sz="6" w:space="0" w:color="auto"/>
              <w:right w:val="single" w:sz="4" w:space="0" w:color="auto"/>
            </w:tcBorders>
          </w:tcPr>
          <w:p w14:paraId="22ACEC4E" w14:textId="77777777" w:rsidR="00242E5E" w:rsidRPr="00624E47" w:rsidRDefault="00242E5E" w:rsidP="004C7D10">
            <w:pPr>
              <w:pStyle w:val="LOs1"/>
              <w:rPr>
                <w:i/>
              </w:rPr>
            </w:pPr>
          </w:p>
        </w:tc>
        <w:tc>
          <w:tcPr>
            <w:tcW w:w="2223" w:type="dxa"/>
            <w:tcBorders>
              <w:top w:val="dashSmallGap" w:sz="4" w:space="0" w:color="auto"/>
              <w:left w:val="single" w:sz="4" w:space="0" w:color="auto"/>
              <w:bottom w:val="single" w:sz="6" w:space="0" w:color="auto"/>
              <w:right w:val="single" w:sz="6" w:space="0" w:color="auto"/>
            </w:tcBorders>
            <w:tcMar>
              <w:top w:w="0" w:type="dxa"/>
              <w:left w:w="0" w:type="dxa"/>
              <w:bottom w:w="0" w:type="dxa"/>
              <w:right w:w="0" w:type="dxa"/>
            </w:tcMar>
          </w:tcPr>
          <w:p w14:paraId="5EF21EE9" w14:textId="77777777" w:rsidR="00242E5E" w:rsidRPr="00624E47" w:rsidRDefault="00242E5E" w:rsidP="004C7D10">
            <w:pPr>
              <w:spacing w:line="240" w:lineRule="auto"/>
              <w:rPr>
                <w:rFonts w:ascii="Tw Cen MT" w:hAnsi="Tw Cen MT"/>
                <w:i/>
                <w:szCs w:val="22"/>
              </w:rPr>
            </w:pPr>
          </w:p>
        </w:tc>
      </w:tr>
    </w:tbl>
    <w:p w14:paraId="252457E9" w14:textId="77777777" w:rsidR="00C92C61" w:rsidRDefault="00C92C61"/>
    <w:sectPr w:rsidR="00C92C61" w:rsidSect="002F29F1">
      <w:headerReference w:type="first" r:id="rId9"/>
      <w:pgSz w:w="16817" w:h="11901"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5673" w14:textId="77777777" w:rsidR="002E1D25" w:rsidRDefault="002E1D25" w:rsidP="00C82657">
      <w:pPr>
        <w:spacing w:after="0" w:line="240" w:lineRule="auto"/>
      </w:pPr>
      <w:r>
        <w:separator/>
      </w:r>
    </w:p>
  </w:endnote>
  <w:endnote w:type="continuationSeparator" w:id="0">
    <w:p w14:paraId="2FF16F11" w14:textId="77777777" w:rsidR="002E1D25" w:rsidRDefault="002E1D25" w:rsidP="00C8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w Cen MT">
    <w:panose1 w:val="020B0602020104020603"/>
    <w:charset w:val="4D"/>
    <w:family w:val="swiss"/>
    <w:pitch w:val="variable"/>
    <w:sig w:usb0="00000003" w:usb1="00000000" w:usb2="00000000" w:usb3="00000000" w:csb0="00000003" w:csb1="00000000"/>
  </w:font>
  <w:font w:name="MS ??">
    <w:panose1 w:val="020B0604020202020204"/>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entium Book Plus">
    <w:panose1 w:val="02000503060000020004"/>
    <w:charset w:val="00"/>
    <w:family w:val="auto"/>
    <w:pitch w:val="variable"/>
    <w:sig w:usb0="E00003FF" w:usb1="5200E1FF" w:usb2="0A000029" w:usb3="00000000" w:csb0="0000019F" w:csb1="00000000"/>
  </w:font>
  <w:font w:name="Gentium Plus">
    <w:panose1 w:val="020B0604020202020204"/>
    <w:charset w:val="00"/>
    <w:family w:val="auto"/>
    <w:pitch w:val="variable"/>
    <w:sig w:usb0="E00003FF" w:usb1="5200E1FF" w:usb2="0A00002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60D1" w14:textId="77777777" w:rsidR="002E1D25" w:rsidRDefault="002E1D25" w:rsidP="00C82657">
      <w:pPr>
        <w:spacing w:after="0" w:line="240" w:lineRule="auto"/>
      </w:pPr>
      <w:r>
        <w:separator/>
      </w:r>
    </w:p>
  </w:footnote>
  <w:footnote w:type="continuationSeparator" w:id="0">
    <w:p w14:paraId="42D345A9" w14:textId="77777777" w:rsidR="002E1D25" w:rsidRDefault="002E1D25" w:rsidP="00C8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854F" w14:textId="77777777" w:rsidR="00B923FE" w:rsidRDefault="00B923FE" w:rsidP="00B923FE">
    <w:pPr>
      <w:pStyle w:val="Header"/>
      <w:jc w:val="center"/>
      <w:rPr>
        <w:rFonts w:ascii="Gentium Book Plus" w:hAnsi="Gentium Book Plus" w:cs="Gentium Book Plus"/>
        <w:sz w:val="32"/>
        <w:szCs w:val="32"/>
      </w:rPr>
    </w:pPr>
    <w:r>
      <w:rPr>
        <w:rFonts w:ascii="Gentium Book Plus" w:hAnsi="Gentium Book Plus" w:cs="Gentium Book Plus"/>
        <w:sz w:val="32"/>
        <w:szCs w:val="32"/>
      </w:rPr>
      <w:t>The Scottish Episcopal Church</w:t>
    </w:r>
  </w:p>
  <w:p w14:paraId="44EDB557" w14:textId="77777777" w:rsidR="00B923FE" w:rsidRDefault="00B92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2337"/>
    <w:multiLevelType w:val="hybridMultilevel"/>
    <w:tmpl w:val="87600E0E"/>
    <w:lvl w:ilvl="0" w:tplc="C7E4FF8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370"/>
    <w:multiLevelType w:val="hybridMultilevel"/>
    <w:tmpl w:val="87600E0E"/>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2A31FE"/>
    <w:multiLevelType w:val="hybridMultilevel"/>
    <w:tmpl w:val="87600E0E"/>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7492445">
    <w:abstractNumId w:val="0"/>
  </w:num>
  <w:num w:numId="2" w16cid:durableId="294070551">
    <w:abstractNumId w:val="1"/>
  </w:num>
  <w:num w:numId="3" w16cid:durableId="438991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F1"/>
    <w:rsid w:val="001753B6"/>
    <w:rsid w:val="00212EF8"/>
    <w:rsid w:val="00242E5E"/>
    <w:rsid w:val="002652F6"/>
    <w:rsid w:val="002903A7"/>
    <w:rsid w:val="002E1D25"/>
    <w:rsid w:val="002F29F1"/>
    <w:rsid w:val="00505964"/>
    <w:rsid w:val="00660B74"/>
    <w:rsid w:val="00693A30"/>
    <w:rsid w:val="006A5C44"/>
    <w:rsid w:val="006A672F"/>
    <w:rsid w:val="007B164E"/>
    <w:rsid w:val="007E7571"/>
    <w:rsid w:val="008A3016"/>
    <w:rsid w:val="008F0BE4"/>
    <w:rsid w:val="0090103A"/>
    <w:rsid w:val="00944540"/>
    <w:rsid w:val="00A8612F"/>
    <w:rsid w:val="00B923FE"/>
    <w:rsid w:val="00C43B6B"/>
    <w:rsid w:val="00C82657"/>
    <w:rsid w:val="00C92C61"/>
    <w:rsid w:val="00D43A14"/>
    <w:rsid w:val="00D57D75"/>
    <w:rsid w:val="00D74E72"/>
    <w:rsid w:val="00DB5572"/>
    <w:rsid w:val="00E722B8"/>
    <w:rsid w:val="00EF3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2889"/>
  <w15:chartTrackingRefBased/>
  <w15:docId w15:val="{FC8DB500-19E5-1940-A450-234CA25B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Body CS)"/>
        <w:kern w:val="2"/>
        <w:sz w:val="22"/>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F1"/>
  </w:style>
  <w:style w:type="paragraph" w:styleId="Heading1">
    <w:name w:val="heading 1"/>
    <w:basedOn w:val="Normal"/>
    <w:next w:val="Normal"/>
    <w:link w:val="Heading1Char"/>
    <w:uiPriority w:val="9"/>
    <w:qFormat/>
    <w:rsid w:val="002F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9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9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29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29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29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29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29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9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9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29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29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29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29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29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2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9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9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29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29F1"/>
    <w:rPr>
      <w:i/>
      <w:iCs/>
      <w:color w:val="404040" w:themeColor="text1" w:themeTint="BF"/>
    </w:rPr>
  </w:style>
  <w:style w:type="paragraph" w:styleId="ListParagraph">
    <w:name w:val="List Paragraph"/>
    <w:basedOn w:val="Normal"/>
    <w:uiPriority w:val="34"/>
    <w:qFormat/>
    <w:rsid w:val="002F29F1"/>
    <w:pPr>
      <w:ind w:left="720"/>
      <w:contextualSpacing/>
    </w:pPr>
  </w:style>
  <w:style w:type="character" w:styleId="IntenseEmphasis">
    <w:name w:val="Intense Emphasis"/>
    <w:basedOn w:val="DefaultParagraphFont"/>
    <w:uiPriority w:val="21"/>
    <w:qFormat/>
    <w:rsid w:val="002F29F1"/>
    <w:rPr>
      <w:i/>
      <w:iCs/>
      <w:color w:val="0F4761" w:themeColor="accent1" w:themeShade="BF"/>
    </w:rPr>
  </w:style>
  <w:style w:type="paragraph" w:styleId="IntenseQuote">
    <w:name w:val="Intense Quote"/>
    <w:basedOn w:val="Normal"/>
    <w:next w:val="Normal"/>
    <w:link w:val="IntenseQuoteChar"/>
    <w:uiPriority w:val="30"/>
    <w:qFormat/>
    <w:rsid w:val="002F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9F1"/>
    <w:rPr>
      <w:i/>
      <w:iCs/>
      <w:color w:val="0F4761" w:themeColor="accent1" w:themeShade="BF"/>
    </w:rPr>
  </w:style>
  <w:style w:type="character" w:styleId="IntenseReference">
    <w:name w:val="Intense Reference"/>
    <w:basedOn w:val="DefaultParagraphFont"/>
    <w:uiPriority w:val="32"/>
    <w:qFormat/>
    <w:rsid w:val="002F29F1"/>
    <w:rPr>
      <w:b/>
      <w:bCs/>
      <w:smallCaps/>
      <w:color w:val="0F4761" w:themeColor="accent1" w:themeShade="BF"/>
      <w:spacing w:val="5"/>
    </w:rPr>
  </w:style>
  <w:style w:type="paragraph" w:customStyle="1" w:styleId="LOs1">
    <w:name w:val="LOs 1"/>
    <w:basedOn w:val="Normal"/>
    <w:autoRedefine/>
    <w:uiPriority w:val="99"/>
    <w:rsid w:val="002F29F1"/>
    <w:pPr>
      <w:tabs>
        <w:tab w:val="left" w:pos="1725"/>
      </w:tabs>
      <w:spacing w:line="240" w:lineRule="auto"/>
    </w:pPr>
    <w:rPr>
      <w:rFonts w:ascii="Tw Cen MT" w:eastAsia="MS ??" w:hAnsi="Tw Cen MT" w:cs="Arial"/>
      <w:kern w:val="0"/>
      <w:szCs w:val="22"/>
      <w:lang w:val="en-US"/>
      <w14:ligatures w14:val="none"/>
    </w:rPr>
  </w:style>
  <w:style w:type="character" w:styleId="Hyperlink">
    <w:name w:val="Hyperlink"/>
    <w:basedOn w:val="DefaultParagraphFont"/>
    <w:uiPriority w:val="99"/>
    <w:unhideWhenUsed/>
    <w:rsid w:val="00C82657"/>
    <w:rPr>
      <w:color w:val="467886" w:themeColor="hyperlink"/>
      <w:u w:val="single"/>
    </w:rPr>
  </w:style>
  <w:style w:type="paragraph" w:styleId="Header">
    <w:name w:val="header"/>
    <w:basedOn w:val="Normal"/>
    <w:link w:val="HeaderChar"/>
    <w:uiPriority w:val="99"/>
    <w:unhideWhenUsed/>
    <w:rsid w:val="00C8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657"/>
  </w:style>
  <w:style w:type="paragraph" w:styleId="Footer">
    <w:name w:val="footer"/>
    <w:basedOn w:val="Normal"/>
    <w:link w:val="FooterChar"/>
    <w:uiPriority w:val="99"/>
    <w:unhideWhenUsed/>
    <w:rsid w:val="00C8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657"/>
  </w:style>
  <w:style w:type="character" w:styleId="FollowedHyperlink">
    <w:name w:val="FollowedHyperlink"/>
    <w:basedOn w:val="DefaultParagraphFont"/>
    <w:uiPriority w:val="99"/>
    <w:semiHidden/>
    <w:unhideWhenUsed/>
    <w:rsid w:val="00B923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O@scotland.anglica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Provost</dc:creator>
  <cp:keywords/>
  <dc:description/>
  <cp:lastModifiedBy>Elizabeth Thomson</cp:lastModifiedBy>
  <cp:revision>7</cp:revision>
  <dcterms:created xsi:type="dcterms:W3CDTF">2024-08-12T08:14:00Z</dcterms:created>
  <dcterms:modified xsi:type="dcterms:W3CDTF">2025-02-11T13:38:00Z</dcterms:modified>
</cp:coreProperties>
</file>