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41E06" w14:textId="32148C61" w:rsidR="00F26DC0" w:rsidRDefault="00EC33FD">
      <w:pPr>
        <w:rPr>
          <w:rFonts w:ascii="Gentium Plus" w:hAnsi="Gentium Plus" w:cs="Gentium Plus"/>
        </w:rPr>
      </w:pPr>
      <w:r w:rsidRPr="00F26DC0">
        <w:rPr>
          <w:rFonts w:ascii="Gentium Plus" w:hAnsi="Gentium Plus" w:cs="Gentium Plus"/>
          <w:noProof/>
          <w:szCs w:val="22"/>
        </w:rPr>
        <mc:AlternateContent>
          <mc:Choice Requires="wps">
            <w:drawing>
              <wp:anchor distT="0" distB="0" distL="114300" distR="114300" simplePos="0" relativeHeight="251659264" behindDoc="1" locked="0" layoutInCell="1" allowOverlap="1" wp14:anchorId="7FD6102E" wp14:editId="736F93C0">
                <wp:simplePos x="0" y="0"/>
                <wp:positionH relativeFrom="margin">
                  <wp:align>center</wp:align>
                </wp:positionH>
                <wp:positionV relativeFrom="margin">
                  <wp:align>top</wp:align>
                </wp:positionV>
                <wp:extent cx="2324789" cy="583565"/>
                <wp:effectExtent l="0" t="0" r="12065" b="13335"/>
                <wp:wrapSquare wrapText="bothSides"/>
                <wp:docPr id="2009276090" name="Text Box 4"/>
                <wp:cNvGraphicFramePr/>
                <a:graphic xmlns:a="http://schemas.openxmlformats.org/drawingml/2006/main">
                  <a:graphicData uri="http://schemas.microsoft.com/office/word/2010/wordprocessingShape">
                    <wps:wsp>
                      <wps:cNvSpPr txBox="1"/>
                      <wps:spPr>
                        <a:xfrm>
                          <a:off x="0" y="0"/>
                          <a:ext cx="2324789" cy="583565"/>
                        </a:xfrm>
                        <a:prstGeom prst="rect">
                          <a:avLst/>
                        </a:prstGeom>
                        <a:solidFill>
                          <a:schemeClr val="lt1"/>
                        </a:solidFill>
                        <a:ln w="6350">
                          <a:solidFill>
                            <a:prstClr val="black"/>
                          </a:solidFill>
                        </a:ln>
                      </wps:spPr>
                      <wps:txbx>
                        <w:txbxContent>
                          <w:p w14:paraId="04442695" w14:textId="49452626" w:rsidR="00F26DC0" w:rsidRPr="00F26DC0" w:rsidRDefault="00EC33FD" w:rsidP="00F26DC0">
                            <w:pPr>
                              <w:jc w:val="center"/>
                              <w:rPr>
                                <w:rFonts w:ascii="Gentium Book Plus" w:hAnsi="Gentium Book Plus" w:cs="Gentium Book Plus"/>
                                <w:sz w:val="48"/>
                                <w:szCs w:val="48"/>
                              </w:rPr>
                            </w:pPr>
                            <w:r>
                              <w:rPr>
                                <w:rFonts w:ascii="Gentium Book Plus" w:hAnsi="Gentium Book Plus" w:cs="Gentium Book Plus"/>
                                <w:sz w:val="48"/>
                                <w:szCs w:val="48"/>
                              </w:rPr>
                              <w:t>Data Protection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6102E" id="_x0000_t202" coordsize="21600,21600" o:spt="202" path="m,l,21600r21600,l21600,xe">
                <v:stroke joinstyle="miter"/>
                <v:path gradientshapeok="t" o:connecttype="rect"/>
              </v:shapetype>
              <v:shape id="Text Box 4" o:spid="_x0000_s1026" type="#_x0000_t202" style="position:absolute;margin-left:0;margin-top:0;width:183.05pt;height:45.95pt;z-index:-251657216;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" fillcolor="white [3201]" strokeweight=".5pt">
                <v:textbox>
                  <w:txbxContent>
                    <w:p w14:paraId="04442695" w14:textId="49452626" w:rsidR="00F26DC0" w:rsidRPr="00F26DC0" w:rsidRDefault="00EC33FD" w:rsidP="00F26DC0">
                      <w:pPr>
                        <w:jc w:val="center"/>
                        <w:rPr>
                          <w:rFonts w:ascii="Gentium Book Plus" w:hAnsi="Gentium Book Plus" w:cs="Gentium Book Plus"/>
                          <w:sz w:val="48"/>
                          <w:szCs w:val="48"/>
                        </w:rPr>
                      </w:pPr>
                      <w:r>
                        <w:rPr>
                          <w:rFonts w:ascii="Gentium Book Plus" w:hAnsi="Gentium Book Plus" w:cs="Gentium Book Plus"/>
                          <w:sz w:val="48"/>
                          <w:szCs w:val="48"/>
                        </w:rPr>
                        <w:t>Data Protection</w:t>
                      </w:r>
                    </w:p>
                  </w:txbxContent>
                </v:textbox>
                <w10:wrap type="square" anchorx="margin" anchory="margin"/>
              </v:shape>
            </w:pict>
          </mc:Fallback>
        </mc:AlternateContent>
      </w:r>
      <w:r w:rsidR="00F26DC0" w:rsidRPr="00F26DC0">
        <w:rPr>
          <w:rFonts w:ascii="Gentium Plus" w:hAnsi="Gentium Plus" w:cs="Gentium Plus"/>
          <w:noProof/>
          <w:sz w:val="24"/>
        </w:rPr>
        <w:drawing>
          <wp:anchor distT="0" distB="0" distL="114300" distR="114300" simplePos="0" relativeHeight="251660288" behindDoc="1" locked="0" layoutInCell="1" allowOverlap="1" wp14:anchorId="3FD03AB6" wp14:editId="3F5D9F18">
            <wp:simplePos x="0" y="0"/>
            <wp:positionH relativeFrom="margin">
              <wp:posOffset>5274310</wp:posOffset>
            </wp:positionH>
            <wp:positionV relativeFrom="margin">
              <wp:posOffset>-544749</wp:posOffset>
            </wp:positionV>
            <wp:extent cx="842400" cy="1800000"/>
            <wp:effectExtent l="0" t="0" r="0" b="3810"/>
            <wp:wrapSquare wrapText="bothSides"/>
            <wp:docPr id="1237691033" name="Picture 3" descr="A red and yellow emblem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91033" name="Picture 3" descr="A red and yellow emblem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2400" cy="1800000"/>
                    </a:xfrm>
                    <a:prstGeom prst="rect">
                      <a:avLst/>
                    </a:prstGeom>
                  </pic:spPr>
                </pic:pic>
              </a:graphicData>
            </a:graphic>
            <wp14:sizeRelH relativeFrom="page">
              <wp14:pctWidth>0</wp14:pctWidth>
            </wp14:sizeRelH>
            <wp14:sizeRelV relativeFrom="page">
              <wp14:pctHeight>0</wp14:pctHeight>
            </wp14:sizeRelV>
          </wp:anchor>
        </w:drawing>
      </w:r>
    </w:p>
    <w:p w14:paraId="5B1834A0" w14:textId="77777777" w:rsidR="00F26DC0" w:rsidRDefault="00F26DC0">
      <w:pPr>
        <w:rPr>
          <w:rFonts w:ascii="Gentium Plus" w:hAnsi="Gentium Plus" w:cs="Gentium Plus"/>
        </w:rPr>
      </w:pPr>
    </w:p>
    <w:p w14:paraId="2231CEE9" w14:textId="77777777" w:rsidR="00F26DC0" w:rsidRDefault="00F26DC0">
      <w:pPr>
        <w:rPr>
          <w:rFonts w:ascii="Gentium Plus" w:hAnsi="Gentium Plus" w:cs="Gentium Plus"/>
        </w:rPr>
      </w:pPr>
    </w:p>
    <w:p w14:paraId="5DF6EFF0" w14:textId="77777777" w:rsidR="00F26DC0" w:rsidRDefault="00F26DC0">
      <w:pPr>
        <w:rPr>
          <w:rFonts w:ascii="Gentium Plus" w:hAnsi="Gentium Plus" w:cs="Gentium Plus"/>
        </w:rPr>
      </w:pPr>
    </w:p>
    <w:p w14:paraId="2FF3B7EC" w14:textId="77777777" w:rsidR="00EC33FD" w:rsidRDefault="00EC33FD" w:rsidP="004E338A">
      <w:pPr>
        <w:rPr>
          <w:rFonts w:ascii="Gentium Plus" w:hAnsi="Gentium Plus" w:cs="Gentium Plus"/>
          <w:i/>
          <w:iCs/>
          <w:szCs w:val="22"/>
        </w:rPr>
      </w:pPr>
      <w:r w:rsidRPr="00EC33FD">
        <w:rPr>
          <w:rFonts w:ascii="Gentium Plus" w:hAnsi="Gentium Plus" w:cs="Gentium Plus"/>
          <w:szCs w:val="22"/>
        </w:rPr>
        <w:t xml:space="preserve">During the discernment process, files of written material about you are held in accordance with </w:t>
      </w:r>
      <w:r w:rsidR="004E338A" w:rsidRPr="004E338A">
        <w:rPr>
          <w:rFonts w:ascii="Gentium Plus" w:hAnsi="Gentium Plus" w:cs="Gentium Plus"/>
          <w:szCs w:val="22"/>
        </w:rPr>
        <w:t xml:space="preserve">the </w:t>
      </w:r>
      <w:r w:rsidR="004E338A" w:rsidRPr="004E338A">
        <w:rPr>
          <w:rFonts w:ascii="Gentium Plus" w:hAnsi="Gentium Plus" w:cs="Gentium Plus"/>
          <w:i/>
          <w:iCs/>
          <w:szCs w:val="22"/>
        </w:rPr>
        <w:t>General Data Protection Regulations tailored by the Data Protection Act 2018.</w:t>
      </w:r>
      <w:r>
        <w:rPr>
          <w:rFonts w:ascii="Gentium Plus" w:hAnsi="Gentium Plus" w:cs="Gentium Plus"/>
          <w:i/>
          <w:iCs/>
          <w:szCs w:val="22"/>
        </w:rPr>
        <w:t xml:space="preserve"> </w:t>
      </w:r>
    </w:p>
    <w:p w14:paraId="27465B48" w14:textId="41C298FC" w:rsidR="00EC33FD" w:rsidRPr="004E338A" w:rsidRDefault="00EC33FD" w:rsidP="00EC33FD">
      <w:pPr>
        <w:rPr>
          <w:rFonts w:ascii="Gentium Plus" w:hAnsi="Gentium Plus" w:cs="Gentium Plus"/>
          <w:szCs w:val="22"/>
        </w:rPr>
      </w:pPr>
      <w:r>
        <w:rPr>
          <w:rFonts w:ascii="Gentium Plus" w:hAnsi="Gentium Plus" w:cs="Gentium Plus"/>
          <w:szCs w:val="22"/>
        </w:rPr>
        <w:t>The</w:t>
      </w:r>
      <w:r w:rsidR="004E338A" w:rsidRPr="004E338A">
        <w:rPr>
          <w:rFonts w:ascii="Gentium Plus" w:hAnsi="Gentium Plus" w:cs="Gentium Plus"/>
          <w:szCs w:val="22"/>
        </w:rPr>
        <w:t xml:space="preserve"> information is kept securely</w:t>
      </w:r>
      <w:r>
        <w:rPr>
          <w:rFonts w:ascii="Gentium Plus" w:hAnsi="Gentium Plus" w:cs="Gentium Plus"/>
          <w:szCs w:val="22"/>
        </w:rPr>
        <w:t>. T</w:t>
      </w:r>
      <w:r w:rsidRPr="004E338A">
        <w:rPr>
          <w:rFonts w:ascii="Gentium Plus" w:hAnsi="Gentium Plus" w:cs="Gentium Plus"/>
          <w:szCs w:val="22"/>
        </w:rPr>
        <w:t>he data controller is the General Synod of the Scottish Episcopal Church (Scottish charity number SC015962)</w:t>
      </w:r>
      <w:r>
        <w:rPr>
          <w:rFonts w:ascii="Gentium Plus" w:hAnsi="Gentium Plus" w:cs="Gentium Plus"/>
          <w:szCs w:val="22"/>
        </w:rPr>
        <w:t xml:space="preserve">, represented by </w:t>
      </w:r>
      <w:r w:rsidR="004E338A" w:rsidRPr="004E338A">
        <w:rPr>
          <w:rFonts w:ascii="Gentium Plus" w:hAnsi="Gentium Plus" w:cs="Gentium Plus"/>
          <w:szCs w:val="22"/>
        </w:rPr>
        <w:t>the Secretary General of the General Synod.</w:t>
      </w:r>
      <w:r>
        <w:rPr>
          <w:rFonts w:ascii="Gentium Plus" w:hAnsi="Gentium Plus" w:cs="Gentium Plus"/>
          <w:szCs w:val="22"/>
        </w:rPr>
        <w:t xml:space="preserve"> </w:t>
      </w:r>
      <w:r w:rsidRPr="004E338A">
        <w:rPr>
          <w:rFonts w:ascii="Gentium Plus" w:hAnsi="Gentium Plus" w:cs="Gentium Plus"/>
          <w:szCs w:val="22"/>
        </w:rPr>
        <w:t>The data held will only be used for the purposes of the discernment of vocation in the SEC and subsequent training or formation for ministry.</w:t>
      </w:r>
      <w:r>
        <w:rPr>
          <w:rFonts w:ascii="Gentium Plus" w:hAnsi="Gentium Plus" w:cs="Gentium Plus"/>
          <w:szCs w:val="22"/>
        </w:rPr>
        <w:t xml:space="preserve"> </w:t>
      </w:r>
      <w:r w:rsidRPr="004E338A">
        <w:rPr>
          <w:rFonts w:ascii="Gentium Plus" w:hAnsi="Gentium Plus" w:cs="Gentium Plus"/>
          <w:szCs w:val="22"/>
        </w:rPr>
        <w:t>On formal application to the data controller, you have a right to see data held in your named folder.</w:t>
      </w:r>
    </w:p>
    <w:p w14:paraId="61637855" w14:textId="7F288FB3" w:rsidR="00EC33FD" w:rsidRDefault="004E338A" w:rsidP="004E338A">
      <w:pPr>
        <w:rPr>
          <w:rFonts w:ascii="Gentium Plus" w:hAnsi="Gentium Plus" w:cs="Gentium Plus"/>
          <w:szCs w:val="22"/>
        </w:rPr>
      </w:pPr>
      <w:r w:rsidRPr="004E338A">
        <w:rPr>
          <w:rFonts w:ascii="Gentium Plus" w:hAnsi="Gentium Plus" w:cs="Gentium Plus"/>
          <w:szCs w:val="22"/>
        </w:rPr>
        <w:t>The PDO holds the completed files in your named folder</w:t>
      </w:r>
      <w:r w:rsidR="00EC33FD">
        <w:rPr>
          <w:rFonts w:ascii="Gentium Plus" w:hAnsi="Gentium Plus" w:cs="Gentium Plus"/>
          <w:szCs w:val="22"/>
        </w:rPr>
        <w:t xml:space="preserve">. The </w:t>
      </w:r>
      <w:r w:rsidRPr="004E338A">
        <w:rPr>
          <w:rFonts w:ascii="Gentium Plus" w:hAnsi="Gentium Plus" w:cs="Gentium Plus"/>
          <w:szCs w:val="22"/>
        </w:rPr>
        <w:t xml:space="preserve">information is shared </w:t>
      </w:r>
      <w:r w:rsidR="00EC33FD">
        <w:rPr>
          <w:rFonts w:ascii="Gentium Plus" w:hAnsi="Gentium Plus" w:cs="Gentium Plus"/>
          <w:szCs w:val="22"/>
        </w:rPr>
        <w:t>among</w:t>
      </w:r>
      <w:r w:rsidRPr="004E338A">
        <w:rPr>
          <w:rFonts w:ascii="Gentium Plus" w:hAnsi="Gentium Plus" w:cs="Gentium Plus"/>
          <w:szCs w:val="22"/>
        </w:rPr>
        <w:t xml:space="preserve"> those involved in </w:t>
      </w:r>
      <w:r w:rsidR="00EC33FD">
        <w:rPr>
          <w:rFonts w:ascii="Gentium Plus" w:hAnsi="Gentium Plus" w:cs="Gentium Plus"/>
          <w:szCs w:val="22"/>
        </w:rPr>
        <w:t>your d</w:t>
      </w:r>
      <w:r w:rsidRPr="004E338A">
        <w:rPr>
          <w:rFonts w:ascii="Gentium Plus" w:hAnsi="Gentium Plus" w:cs="Gentium Plus"/>
          <w:szCs w:val="22"/>
        </w:rPr>
        <w:t xml:space="preserve">iscernment process: </w:t>
      </w:r>
    </w:p>
    <w:p w14:paraId="39DB4868" w14:textId="77777777" w:rsidR="00EC33FD" w:rsidRPr="00EC33FD" w:rsidRDefault="00EC33FD" w:rsidP="00EC33FD">
      <w:pPr>
        <w:pStyle w:val="ListParagraph"/>
        <w:numPr>
          <w:ilvl w:val="0"/>
          <w:numId w:val="2"/>
        </w:numPr>
        <w:rPr>
          <w:rFonts w:ascii="Gentium Plus" w:hAnsi="Gentium Plus" w:cs="Gentium Plus"/>
          <w:szCs w:val="22"/>
        </w:rPr>
      </w:pPr>
      <w:r w:rsidRPr="00EC33FD">
        <w:rPr>
          <w:rFonts w:ascii="Gentium Plus" w:hAnsi="Gentium Plus" w:cs="Gentium Plus"/>
          <w:szCs w:val="22"/>
        </w:rPr>
        <w:t>y</w:t>
      </w:r>
      <w:r w:rsidR="004E338A" w:rsidRPr="00EC33FD">
        <w:rPr>
          <w:rFonts w:ascii="Gentium Plus" w:hAnsi="Gentium Plus" w:cs="Gentium Plus"/>
          <w:szCs w:val="22"/>
        </w:rPr>
        <w:t xml:space="preserve">our </w:t>
      </w:r>
      <w:r w:rsidRPr="00EC33FD">
        <w:rPr>
          <w:rFonts w:ascii="Gentium Plus" w:hAnsi="Gentium Plus" w:cs="Gentium Plus"/>
          <w:szCs w:val="22"/>
        </w:rPr>
        <w:t>d</w:t>
      </w:r>
      <w:r w:rsidR="004E338A" w:rsidRPr="00EC33FD">
        <w:rPr>
          <w:rFonts w:ascii="Gentium Plus" w:hAnsi="Gentium Plus" w:cs="Gentium Plus"/>
          <w:szCs w:val="22"/>
        </w:rPr>
        <w:t>iocesan Bishop</w:t>
      </w:r>
    </w:p>
    <w:p w14:paraId="398B5122" w14:textId="77777777" w:rsidR="00EC33FD" w:rsidRPr="00EC33FD" w:rsidRDefault="00EC33FD" w:rsidP="00EC33FD">
      <w:pPr>
        <w:pStyle w:val="ListParagraph"/>
        <w:numPr>
          <w:ilvl w:val="0"/>
          <w:numId w:val="2"/>
        </w:numPr>
        <w:rPr>
          <w:rFonts w:ascii="Gentium Plus" w:hAnsi="Gentium Plus" w:cs="Gentium Plus"/>
          <w:szCs w:val="22"/>
        </w:rPr>
      </w:pPr>
      <w:r w:rsidRPr="00EC33FD">
        <w:rPr>
          <w:rFonts w:ascii="Gentium Plus" w:hAnsi="Gentium Plus" w:cs="Gentium Plus"/>
          <w:szCs w:val="22"/>
        </w:rPr>
        <w:t>your Vocational Advisor (VA)</w:t>
      </w:r>
    </w:p>
    <w:p w14:paraId="7E441902" w14:textId="77777777" w:rsidR="00EC33FD" w:rsidRPr="00EC33FD" w:rsidRDefault="00EC33FD" w:rsidP="00EC33FD">
      <w:pPr>
        <w:pStyle w:val="ListParagraph"/>
        <w:numPr>
          <w:ilvl w:val="0"/>
          <w:numId w:val="2"/>
        </w:numPr>
        <w:rPr>
          <w:rFonts w:ascii="Gentium Plus" w:hAnsi="Gentium Plus" w:cs="Gentium Plus"/>
          <w:szCs w:val="22"/>
        </w:rPr>
      </w:pPr>
      <w:r w:rsidRPr="00EC33FD">
        <w:rPr>
          <w:rFonts w:ascii="Gentium Plus" w:hAnsi="Gentium Plus" w:cs="Gentium Plus"/>
          <w:szCs w:val="22"/>
        </w:rPr>
        <w:t xml:space="preserve">your </w:t>
      </w:r>
      <w:r w:rsidR="004E338A" w:rsidRPr="00EC33FD">
        <w:rPr>
          <w:rFonts w:ascii="Gentium Plus" w:hAnsi="Gentium Plus" w:cs="Gentium Plus"/>
          <w:szCs w:val="22"/>
        </w:rPr>
        <w:t>Assistant Director of Ordinands (ADO)</w:t>
      </w:r>
    </w:p>
    <w:p w14:paraId="64906672" w14:textId="60840EAD" w:rsidR="00EC33FD" w:rsidRPr="00EC33FD" w:rsidRDefault="00EC33FD" w:rsidP="00EC33FD">
      <w:pPr>
        <w:pStyle w:val="ListParagraph"/>
        <w:numPr>
          <w:ilvl w:val="0"/>
          <w:numId w:val="2"/>
        </w:numPr>
        <w:rPr>
          <w:rFonts w:ascii="Gentium Plus" w:hAnsi="Gentium Plus" w:cs="Gentium Plus"/>
          <w:szCs w:val="22"/>
        </w:rPr>
      </w:pPr>
      <w:r w:rsidRPr="00EC33FD">
        <w:rPr>
          <w:rFonts w:ascii="Gentium Plus" w:hAnsi="Gentium Plus" w:cs="Gentium Plus"/>
          <w:szCs w:val="22"/>
        </w:rPr>
        <w:t>your placement supervisor(s)</w:t>
      </w:r>
    </w:p>
    <w:p w14:paraId="6384F3C4" w14:textId="77777777" w:rsidR="00EC33FD" w:rsidRPr="00EC33FD" w:rsidRDefault="00EC33FD" w:rsidP="00EC33FD">
      <w:pPr>
        <w:pStyle w:val="ListParagraph"/>
        <w:numPr>
          <w:ilvl w:val="0"/>
          <w:numId w:val="2"/>
        </w:numPr>
        <w:rPr>
          <w:rFonts w:ascii="Gentium Plus" w:hAnsi="Gentium Plus" w:cs="Gentium Plus"/>
          <w:szCs w:val="22"/>
        </w:rPr>
      </w:pPr>
      <w:r w:rsidRPr="00EC33FD">
        <w:rPr>
          <w:rFonts w:ascii="Gentium Plus" w:hAnsi="Gentium Plus" w:cs="Gentium Plus"/>
          <w:szCs w:val="22"/>
        </w:rPr>
        <w:t>Discernment Meeting Members</w:t>
      </w:r>
    </w:p>
    <w:p w14:paraId="53B41E8A" w14:textId="77777777" w:rsidR="00EC33FD" w:rsidRPr="00EC33FD" w:rsidRDefault="00EC33FD" w:rsidP="00EC33FD">
      <w:pPr>
        <w:pStyle w:val="ListParagraph"/>
        <w:numPr>
          <w:ilvl w:val="0"/>
          <w:numId w:val="2"/>
        </w:numPr>
        <w:rPr>
          <w:rFonts w:ascii="Gentium Plus" w:hAnsi="Gentium Plus" w:cs="Gentium Plus"/>
          <w:szCs w:val="22"/>
        </w:rPr>
      </w:pPr>
      <w:r w:rsidRPr="00EC33FD">
        <w:rPr>
          <w:rFonts w:ascii="Gentium Plus" w:hAnsi="Gentium Plus" w:cs="Gentium Plus"/>
          <w:szCs w:val="22"/>
        </w:rPr>
        <w:t>Advisory Selection Panel Members</w:t>
      </w:r>
    </w:p>
    <w:p w14:paraId="2AD98B51" w14:textId="0D9A7BD8" w:rsidR="004E338A" w:rsidRPr="004E338A" w:rsidRDefault="004E338A" w:rsidP="004E338A">
      <w:pPr>
        <w:rPr>
          <w:rFonts w:ascii="Gentium Plus" w:hAnsi="Gentium Plus" w:cs="Gentium Plus"/>
          <w:szCs w:val="22"/>
        </w:rPr>
      </w:pPr>
      <w:r w:rsidRPr="004E338A">
        <w:rPr>
          <w:rFonts w:ascii="Gentium Plus" w:hAnsi="Gentium Plus" w:cs="Gentium Plus"/>
          <w:szCs w:val="22"/>
        </w:rPr>
        <w:t xml:space="preserve">Your folder will typically include correspondence, assessment reports, references, and special category data as defined by the Act (e.g., religious beliefs, details of personal biography, health, and any criminal record). The basis of processing of this data is </w:t>
      </w:r>
      <w:r w:rsidR="00EC33FD">
        <w:rPr>
          <w:rFonts w:ascii="Gentium Plus" w:hAnsi="Gentium Plus" w:cs="Gentium Plus"/>
          <w:szCs w:val="22"/>
        </w:rPr>
        <w:t>‘</w:t>
      </w:r>
      <w:r w:rsidRPr="004E338A">
        <w:rPr>
          <w:rFonts w:ascii="Gentium Plus" w:hAnsi="Gentium Plus" w:cs="Gentium Plus"/>
          <w:szCs w:val="22"/>
        </w:rPr>
        <w:t>legitimate interest</w:t>
      </w:r>
      <w:r w:rsidR="00EC33FD">
        <w:rPr>
          <w:rFonts w:ascii="Gentium Plus" w:hAnsi="Gentium Plus" w:cs="Gentium Plus"/>
          <w:szCs w:val="22"/>
        </w:rPr>
        <w:t>’</w:t>
      </w:r>
      <w:r w:rsidRPr="004E338A">
        <w:rPr>
          <w:rFonts w:ascii="Gentium Plus" w:hAnsi="Gentium Plus" w:cs="Gentium Plus"/>
          <w:szCs w:val="22"/>
        </w:rPr>
        <w:t xml:space="preserve"> and satisfies the GDPR Article 9 condition </w:t>
      </w:r>
      <w:r w:rsidR="00EC33FD">
        <w:rPr>
          <w:rFonts w:ascii="Gentium Plus" w:hAnsi="Gentium Plus" w:cs="Gentium Plus"/>
          <w:szCs w:val="22"/>
        </w:rPr>
        <w:t>‘</w:t>
      </w:r>
      <w:r w:rsidRPr="004E338A">
        <w:rPr>
          <w:rFonts w:ascii="Gentium Plus" w:hAnsi="Gentium Plus" w:cs="Gentium Plus"/>
          <w:szCs w:val="22"/>
        </w:rPr>
        <w:t>legitimate activities</w:t>
      </w:r>
      <w:r w:rsidR="00EC33FD">
        <w:rPr>
          <w:rFonts w:ascii="Gentium Plus" w:hAnsi="Gentium Plus" w:cs="Gentium Plus"/>
          <w:szCs w:val="22"/>
        </w:rPr>
        <w:t>’</w:t>
      </w:r>
      <w:r w:rsidRPr="004E338A">
        <w:rPr>
          <w:rFonts w:ascii="Gentium Plus" w:hAnsi="Gentium Plus" w:cs="Gentium Plus"/>
          <w:szCs w:val="22"/>
        </w:rPr>
        <w:t xml:space="preserve">. </w:t>
      </w:r>
    </w:p>
    <w:p w14:paraId="1DB8D34B" w14:textId="5B7CD5CD" w:rsidR="004E338A" w:rsidRPr="004E338A" w:rsidRDefault="004E338A" w:rsidP="004E338A">
      <w:pPr>
        <w:rPr>
          <w:rFonts w:ascii="Gentium Plus" w:hAnsi="Gentium Plus" w:cs="Gentium Plus"/>
          <w:szCs w:val="22"/>
        </w:rPr>
      </w:pPr>
      <w:r w:rsidRPr="004E338A">
        <w:rPr>
          <w:rFonts w:ascii="Gentium Plus" w:hAnsi="Gentium Plus" w:cs="Gentium Plus"/>
          <w:szCs w:val="22"/>
        </w:rPr>
        <w:t xml:space="preserve">If an Enquirer </w:t>
      </w:r>
      <w:r w:rsidR="00330D1B">
        <w:rPr>
          <w:rFonts w:ascii="Gentium Plus" w:hAnsi="Gentium Plus" w:cs="Gentium Plus"/>
          <w:szCs w:val="22"/>
        </w:rPr>
        <w:t xml:space="preserve">does not move on to another stage of the process, </w:t>
      </w:r>
      <w:r w:rsidR="00EC33FD">
        <w:rPr>
          <w:rFonts w:ascii="Gentium Plus" w:hAnsi="Gentium Plus" w:cs="Gentium Plus"/>
          <w:szCs w:val="22"/>
        </w:rPr>
        <w:t>the</w:t>
      </w:r>
      <w:r w:rsidRPr="004E338A">
        <w:rPr>
          <w:rFonts w:ascii="Gentium Plus" w:hAnsi="Gentium Plus" w:cs="Gentium Plus"/>
          <w:szCs w:val="22"/>
        </w:rPr>
        <w:t xml:space="preserve"> folder containing </w:t>
      </w:r>
      <w:r w:rsidR="00EC33FD">
        <w:rPr>
          <w:rFonts w:ascii="Gentium Plus" w:hAnsi="Gentium Plus" w:cs="Gentium Plus"/>
          <w:szCs w:val="22"/>
        </w:rPr>
        <w:t>their</w:t>
      </w:r>
      <w:r w:rsidRPr="004E338A">
        <w:rPr>
          <w:rFonts w:ascii="Gentium Plus" w:hAnsi="Gentium Plus" w:cs="Gentium Plus"/>
          <w:szCs w:val="22"/>
        </w:rPr>
        <w:t xml:space="preserve"> initial recommendation form and VA assessment report will be held for 5 years in accordance with General Synod practice</w:t>
      </w:r>
      <w:r w:rsidR="00EC33FD">
        <w:rPr>
          <w:rFonts w:ascii="Gentium Plus" w:hAnsi="Gentium Plus" w:cs="Gentium Plus"/>
          <w:szCs w:val="22"/>
        </w:rPr>
        <w:t>,</w:t>
      </w:r>
      <w:r w:rsidRPr="004E338A">
        <w:rPr>
          <w:rFonts w:ascii="Gentium Plus" w:hAnsi="Gentium Plus" w:cs="Gentium Plus"/>
          <w:szCs w:val="22"/>
        </w:rPr>
        <w:t xml:space="preserve"> to facilitate a resumption of the discernment process if that is required. Any other documents collated in the process will be shredded or deleted.</w:t>
      </w:r>
      <w:r w:rsidR="00EC33FD">
        <w:rPr>
          <w:rFonts w:ascii="Gentium Plus" w:hAnsi="Gentium Plus" w:cs="Gentium Plus"/>
          <w:szCs w:val="22"/>
        </w:rPr>
        <w:t xml:space="preserve"> </w:t>
      </w:r>
    </w:p>
    <w:p w14:paraId="4407E504" w14:textId="5F22F88E" w:rsidR="004E338A" w:rsidRPr="004E338A" w:rsidRDefault="004E338A" w:rsidP="004E338A">
      <w:pPr>
        <w:rPr>
          <w:rFonts w:ascii="Gentium Plus" w:hAnsi="Gentium Plus" w:cs="Gentium Plus"/>
          <w:szCs w:val="22"/>
        </w:rPr>
      </w:pPr>
      <w:r w:rsidRPr="004E338A">
        <w:rPr>
          <w:rFonts w:ascii="Gentium Plus" w:hAnsi="Gentium Plus" w:cs="Gentium Plus"/>
          <w:szCs w:val="22"/>
        </w:rPr>
        <w:t xml:space="preserve">The General Synod’s general privacy notice is available at: </w:t>
      </w:r>
      <w:hyperlink r:id="rId8" w:history="1">
        <w:r w:rsidRPr="004E338A">
          <w:rPr>
            <w:rStyle w:val="Hyperlink"/>
            <w:rFonts w:ascii="Gentium Plus" w:hAnsi="Gentium Plus" w:cs="Gentium Plus"/>
            <w:szCs w:val="22"/>
          </w:rPr>
          <w:t>https://www.scotland.anglican.org/privacy-policy/</w:t>
        </w:r>
      </w:hyperlink>
    </w:p>
    <w:p w14:paraId="7DE9AFE7" w14:textId="77777777" w:rsidR="004E338A" w:rsidRPr="004E338A" w:rsidRDefault="004E338A" w:rsidP="004E338A">
      <w:pPr>
        <w:rPr>
          <w:rFonts w:ascii="Gentium Plus" w:hAnsi="Gentium Plus" w:cs="Gentium Plus"/>
          <w:szCs w:val="22"/>
        </w:rPr>
      </w:pPr>
      <w:r w:rsidRPr="004E338A">
        <w:rPr>
          <w:rFonts w:ascii="Gentium Plus" w:hAnsi="Gentium Plus" w:cs="Gentium Plus"/>
          <w:szCs w:val="22"/>
        </w:rPr>
        <w:t xml:space="preserve">You are given two copies of this information. Please sign both, retain one, and return the other to the PDO. </w:t>
      </w:r>
    </w:p>
    <w:p w14:paraId="090E2EE0" w14:textId="77777777" w:rsidR="004E338A" w:rsidRPr="004E338A" w:rsidRDefault="004E338A" w:rsidP="004E338A">
      <w:pPr>
        <w:rPr>
          <w:rFonts w:ascii="Gentium Plus" w:hAnsi="Gentium Plus" w:cs="Gentium Plus"/>
          <w:szCs w:val="22"/>
        </w:rPr>
      </w:pPr>
    </w:p>
    <w:p w14:paraId="002907E4" w14:textId="77777777" w:rsidR="004E338A" w:rsidRPr="004E338A" w:rsidRDefault="004E338A" w:rsidP="004E338A">
      <w:pPr>
        <w:rPr>
          <w:rFonts w:ascii="Gentium Plus" w:hAnsi="Gentium Plus" w:cs="Gentium Plus"/>
          <w:b/>
          <w:bCs/>
          <w:szCs w:val="22"/>
        </w:rPr>
      </w:pPr>
      <w:r w:rsidRPr="004E338A">
        <w:rPr>
          <w:rFonts w:ascii="Gentium Plus" w:hAnsi="Gentium Plus" w:cs="Gentium Plus"/>
          <w:b/>
          <w:bCs/>
          <w:szCs w:val="22"/>
        </w:rPr>
        <w:lastRenderedPageBreak/>
        <w:t>I understand the procedures for data protection explained in this document and consent to the processing of my personal data for the purposes of discernment of vocation within the SEC and any subsequent training or formation for ministry.</w:t>
      </w:r>
    </w:p>
    <w:p w14:paraId="4120785D" w14:textId="77777777" w:rsidR="004E338A" w:rsidRPr="004E338A" w:rsidRDefault="004E338A" w:rsidP="004E338A">
      <w:pPr>
        <w:rPr>
          <w:rFonts w:ascii="Gentium Plus" w:hAnsi="Gentium Plus" w:cs="Gentium Plus"/>
          <w:szCs w:val="22"/>
        </w:rPr>
      </w:pPr>
    </w:p>
    <w:p w14:paraId="15B66D05" w14:textId="77777777" w:rsidR="004E338A" w:rsidRPr="004E338A" w:rsidRDefault="004E338A" w:rsidP="004E338A">
      <w:pPr>
        <w:rPr>
          <w:rFonts w:ascii="Gentium Plus" w:hAnsi="Gentium Plus" w:cs="Gentium Plus"/>
          <w:szCs w:val="22"/>
        </w:rPr>
      </w:pPr>
    </w:p>
    <w:p w14:paraId="12810387" w14:textId="7E715EC1" w:rsidR="004E338A" w:rsidRPr="004E338A" w:rsidRDefault="004E338A" w:rsidP="004E338A">
      <w:pPr>
        <w:rPr>
          <w:rFonts w:ascii="Gentium Plus" w:hAnsi="Gentium Plus" w:cs="Gentium Plus"/>
          <w:szCs w:val="22"/>
        </w:rPr>
      </w:pPr>
      <w:r w:rsidRPr="004E338A">
        <w:rPr>
          <w:rFonts w:ascii="Gentium Plus" w:hAnsi="Gentium Plus" w:cs="Gentium Plus"/>
          <w:szCs w:val="22"/>
        </w:rPr>
        <w:t>Name:</w:t>
      </w:r>
      <w:r w:rsidR="00082E34">
        <w:rPr>
          <w:rFonts w:ascii="Gentium Plus" w:hAnsi="Gentium Plus" w:cs="Gentium Plus"/>
          <w:szCs w:val="22"/>
        </w:rPr>
        <w:t xml:space="preserve">  </w:t>
      </w:r>
      <w:r w:rsidR="00082E34">
        <w:rPr>
          <w:rFonts w:ascii="Gentium Plus" w:hAnsi="Gentium Plus" w:cs="Gentium Plus"/>
          <w:szCs w:val="22"/>
        </w:rPr>
        <w:tab/>
      </w:r>
      <w:r w:rsidR="00082E34">
        <w:rPr>
          <w:rFonts w:ascii="Gentium Plus" w:hAnsi="Gentium Plus" w:cs="Gentium Plus"/>
          <w:szCs w:val="22"/>
        </w:rPr>
        <w:tab/>
        <w:t>_______________________________________________________</w:t>
      </w:r>
    </w:p>
    <w:p w14:paraId="7A711A0C" w14:textId="77777777" w:rsidR="004E338A" w:rsidRPr="004E338A" w:rsidRDefault="004E338A" w:rsidP="004E338A">
      <w:pPr>
        <w:rPr>
          <w:rFonts w:ascii="Gentium Plus" w:hAnsi="Gentium Plus" w:cs="Gentium Plus"/>
          <w:szCs w:val="22"/>
        </w:rPr>
      </w:pPr>
    </w:p>
    <w:p w14:paraId="60012D8D" w14:textId="77777777" w:rsidR="004E338A" w:rsidRPr="004E338A" w:rsidRDefault="004E338A" w:rsidP="004E338A">
      <w:pPr>
        <w:rPr>
          <w:rFonts w:ascii="Gentium Plus" w:hAnsi="Gentium Plus" w:cs="Gentium Plus"/>
          <w:szCs w:val="22"/>
        </w:rPr>
      </w:pPr>
    </w:p>
    <w:p w14:paraId="283D6958" w14:textId="5E4D1742" w:rsidR="004E338A" w:rsidRPr="004E338A" w:rsidRDefault="004E338A" w:rsidP="004E338A">
      <w:pPr>
        <w:rPr>
          <w:rFonts w:ascii="Gentium Plus" w:hAnsi="Gentium Plus" w:cs="Gentium Plus"/>
          <w:szCs w:val="22"/>
        </w:rPr>
      </w:pPr>
      <w:r w:rsidRPr="004E338A">
        <w:rPr>
          <w:rFonts w:ascii="Gentium Plus" w:hAnsi="Gentium Plus" w:cs="Gentium Plus"/>
          <w:szCs w:val="22"/>
        </w:rPr>
        <w:t>Signature:</w:t>
      </w:r>
      <w:r w:rsidR="00082E34" w:rsidRPr="00082E34">
        <w:rPr>
          <w:rFonts w:ascii="Gentium Plus" w:hAnsi="Gentium Plus" w:cs="Gentium Plus"/>
          <w:szCs w:val="22"/>
        </w:rPr>
        <w:t xml:space="preserve"> </w:t>
      </w:r>
      <w:r w:rsidR="00082E34">
        <w:rPr>
          <w:rFonts w:ascii="Gentium Plus" w:hAnsi="Gentium Plus" w:cs="Gentium Plus"/>
          <w:szCs w:val="22"/>
        </w:rPr>
        <w:t xml:space="preserve">  </w:t>
      </w:r>
      <w:r w:rsidR="00082E34">
        <w:rPr>
          <w:rFonts w:ascii="Gentium Plus" w:hAnsi="Gentium Plus" w:cs="Gentium Plus"/>
          <w:szCs w:val="22"/>
        </w:rPr>
        <w:tab/>
        <w:t>_______________________________________________________</w:t>
      </w:r>
      <w:r w:rsidR="00082E34">
        <w:rPr>
          <w:rFonts w:ascii="Gentium Plus" w:hAnsi="Gentium Plus" w:cs="Gentium Plus"/>
          <w:szCs w:val="22"/>
        </w:rPr>
        <w:tab/>
      </w:r>
      <w:r w:rsidRPr="004E338A">
        <w:rPr>
          <w:rFonts w:ascii="Gentium Plus" w:hAnsi="Gentium Plus" w:cs="Gentium Plus"/>
          <w:szCs w:val="22"/>
        </w:rPr>
        <w:t>Date:</w:t>
      </w:r>
      <w:r w:rsidR="00082E34">
        <w:rPr>
          <w:rFonts w:ascii="Gentium Plus" w:hAnsi="Gentium Plus" w:cs="Gentium Plus"/>
          <w:szCs w:val="22"/>
        </w:rPr>
        <w:t xml:space="preserve">   _____________________________</w:t>
      </w:r>
    </w:p>
    <w:p w14:paraId="58A4BB34" w14:textId="77777777" w:rsidR="00013357" w:rsidRPr="00F26DC0" w:rsidRDefault="00013357" w:rsidP="00013357">
      <w:pPr>
        <w:tabs>
          <w:tab w:val="right" w:pos="9632"/>
        </w:tabs>
        <w:rPr>
          <w:rFonts w:ascii="Gentium Plus" w:hAnsi="Gentium Plus" w:cs="Gentium Plus"/>
        </w:rPr>
      </w:pPr>
    </w:p>
    <w:sectPr w:rsidR="00013357" w:rsidRPr="00F26DC0" w:rsidSect="00F26DC0">
      <w:headerReference w:type="first" r:id="rId9"/>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39894" w14:textId="77777777" w:rsidR="002F6E7A" w:rsidRDefault="002F6E7A" w:rsidP="00F26DC0">
      <w:pPr>
        <w:spacing w:after="0" w:line="240" w:lineRule="auto"/>
      </w:pPr>
      <w:r>
        <w:separator/>
      </w:r>
    </w:p>
  </w:endnote>
  <w:endnote w:type="continuationSeparator" w:id="0">
    <w:p w14:paraId="06CE4631" w14:textId="77777777" w:rsidR="002F6E7A" w:rsidRDefault="002F6E7A" w:rsidP="00F26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Gentium Plus">
    <w:panose1 w:val="020B0604020202020204"/>
    <w:charset w:val="00"/>
    <w:family w:val="auto"/>
    <w:pitch w:val="variable"/>
    <w:sig w:usb0="E00003FF" w:usb1="5200E1FF" w:usb2="0A000029" w:usb3="00000000" w:csb0="0000019F" w:csb1="00000000"/>
  </w:font>
  <w:font w:name="Gentium Book Plus">
    <w:panose1 w:val="02000503060000020004"/>
    <w:charset w:val="00"/>
    <w:family w:val="auto"/>
    <w:pitch w:val="variable"/>
    <w:sig w:usb0="E00003FF" w:usb1="5200E1FF" w:usb2="0A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E1404" w14:textId="77777777" w:rsidR="002F6E7A" w:rsidRDefault="002F6E7A" w:rsidP="00F26DC0">
      <w:pPr>
        <w:spacing w:after="0" w:line="240" w:lineRule="auto"/>
      </w:pPr>
      <w:r>
        <w:separator/>
      </w:r>
    </w:p>
  </w:footnote>
  <w:footnote w:type="continuationSeparator" w:id="0">
    <w:p w14:paraId="40C7BC9D" w14:textId="77777777" w:rsidR="002F6E7A" w:rsidRDefault="002F6E7A" w:rsidP="00F26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DFA19" w14:textId="386D6549" w:rsidR="00F26DC0" w:rsidRDefault="00F26DC0" w:rsidP="00F26DC0">
    <w:pPr>
      <w:pStyle w:val="Header"/>
      <w:jc w:val="center"/>
      <w:rPr>
        <w:rFonts w:ascii="Gentium Book Plus" w:hAnsi="Gentium Book Plus" w:cs="Gentium Book Plus"/>
        <w:sz w:val="32"/>
        <w:szCs w:val="32"/>
      </w:rPr>
    </w:pPr>
    <w:r>
      <w:rPr>
        <w:rFonts w:ascii="Gentium Book Plus" w:hAnsi="Gentium Book Plus" w:cs="Gentium Book Plus"/>
        <w:sz w:val="32"/>
        <w:szCs w:val="32"/>
      </w:rPr>
      <w:t>The Scottish Episcopal Church</w:t>
    </w:r>
  </w:p>
  <w:p w14:paraId="655BBF2C" w14:textId="77777777" w:rsidR="00F26DC0" w:rsidRPr="00F26DC0" w:rsidRDefault="00F26DC0" w:rsidP="00F26DC0">
    <w:pPr>
      <w:pStyle w:val="Header"/>
      <w:jc w:val="center"/>
      <w:rPr>
        <w:rFonts w:ascii="Gentium Book Plus" w:hAnsi="Gentium Book Plus" w:cs="Gentium Book Plu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CD0AB1"/>
    <w:multiLevelType w:val="hybridMultilevel"/>
    <w:tmpl w:val="B47C7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537C0E"/>
    <w:multiLevelType w:val="hybridMultilevel"/>
    <w:tmpl w:val="0406D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7170053">
    <w:abstractNumId w:val="0"/>
  </w:num>
  <w:num w:numId="2" w16cid:durableId="23095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76"/>
    <w:rsid w:val="00013357"/>
    <w:rsid w:val="00082E34"/>
    <w:rsid w:val="00094376"/>
    <w:rsid w:val="000A123B"/>
    <w:rsid w:val="001753B6"/>
    <w:rsid w:val="002903A7"/>
    <w:rsid w:val="002B29EB"/>
    <w:rsid w:val="002F6E7A"/>
    <w:rsid w:val="00330D1B"/>
    <w:rsid w:val="004E338A"/>
    <w:rsid w:val="005C702C"/>
    <w:rsid w:val="00660B74"/>
    <w:rsid w:val="006A5C44"/>
    <w:rsid w:val="006A672F"/>
    <w:rsid w:val="007603FB"/>
    <w:rsid w:val="00886410"/>
    <w:rsid w:val="00944540"/>
    <w:rsid w:val="009919C2"/>
    <w:rsid w:val="009E4260"/>
    <w:rsid w:val="00A55C17"/>
    <w:rsid w:val="00BB63FB"/>
    <w:rsid w:val="00C92C61"/>
    <w:rsid w:val="00D43A14"/>
    <w:rsid w:val="00D57D75"/>
    <w:rsid w:val="00D74E72"/>
    <w:rsid w:val="00EC33FD"/>
    <w:rsid w:val="00EF32D9"/>
    <w:rsid w:val="00F26DC0"/>
    <w:rsid w:val="00FC7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5093E"/>
  <w15:chartTrackingRefBased/>
  <w15:docId w15:val="{33AC683E-C65B-3046-B37E-DA3C0C4D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heme="minorHAnsi" w:hAnsi="Gill Sans MT" w:cs="Times New Roman (Body CS)"/>
        <w:kern w:val="2"/>
        <w:sz w:val="22"/>
        <w:szCs w:val="24"/>
        <w:lang w:val="en-GB"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3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3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3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3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43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943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43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43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43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3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3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3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3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943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943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43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43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43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43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3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37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3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43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4376"/>
    <w:rPr>
      <w:i/>
      <w:iCs/>
      <w:color w:val="404040" w:themeColor="text1" w:themeTint="BF"/>
    </w:rPr>
  </w:style>
  <w:style w:type="paragraph" w:styleId="ListParagraph">
    <w:name w:val="List Paragraph"/>
    <w:basedOn w:val="Normal"/>
    <w:uiPriority w:val="34"/>
    <w:qFormat/>
    <w:rsid w:val="00094376"/>
    <w:pPr>
      <w:ind w:left="720"/>
      <w:contextualSpacing/>
    </w:pPr>
  </w:style>
  <w:style w:type="character" w:styleId="IntenseEmphasis">
    <w:name w:val="Intense Emphasis"/>
    <w:basedOn w:val="DefaultParagraphFont"/>
    <w:uiPriority w:val="21"/>
    <w:qFormat/>
    <w:rsid w:val="00094376"/>
    <w:rPr>
      <w:i/>
      <w:iCs/>
      <w:color w:val="0F4761" w:themeColor="accent1" w:themeShade="BF"/>
    </w:rPr>
  </w:style>
  <w:style w:type="paragraph" w:styleId="IntenseQuote">
    <w:name w:val="Intense Quote"/>
    <w:basedOn w:val="Normal"/>
    <w:next w:val="Normal"/>
    <w:link w:val="IntenseQuoteChar"/>
    <w:uiPriority w:val="30"/>
    <w:qFormat/>
    <w:rsid w:val="00094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376"/>
    <w:rPr>
      <w:i/>
      <w:iCs/>
      <w:color w:val="0F4761" w:themeColor="accent1" w:themeShade="BF"/>
    </w:rPr>
  </w:style>
  <w:style w:type="character" w:styleId="IntenseReference">
    <w:name w:val="Intense Reference"/>
    <w:basedOn w:val="DefaultParagraphFont"/>
    <w:uiPriority w:val="32"/>
    <w:qFormat/>
    <w:rsid w:val="00094376"/>
    <w:rPr>
      <w:b/>
      <w:bCs/>
      <w:smallCaps/>
      <w:color w:val="0F4761" w:themeColor="accent1" w:themeShade="BF"/>
      <w:spacing w:val="5"/>
    </w:rPr>
  </w:style>
  <w:style w:type="paragraph" w:styleId="Header">
    <w:name w:val="header"/>
    <w:basedOn w:val="Normal"/>
    <w:link w:val="HeaderChar"/>
    <w:uiPriority w:val="99"/>
    <w:unhideWhenUsed/>
    <w:rsid w:val="00F26D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DC0"/>
  </w:style>
  <w:style w:type="paragraph" w:styleId="Footer">
    <w:name w:val="footer"/>
    <w:basedOn w:val="Normal"/>
    <w:link w:val="FooterChar"/>
    <w:uiPriority w:val="99"/>
    <w:unhideWhenUsed/>
    <w:rsid w:val="00F26D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DC0"/>
  </w:style>
  <w:style w:type="character" w:styleId="Hyperlink">
    <w:name w:val="Hyperlink"/>
    <w:basedOn w:val="DefaultParagraphFont"/>
    <w:uiPriority w:val="99"/>
    <w:unhideWhenUsed/>
    <w:rsid w:val="004E338A"/>
    <w:rPr>
      <w:color w:val="467886" w:themeColor="hyperlink"/>
      <w:u w:val="single"/>
    </w:rPr>
  </w:style>
  <w:style w:type="character" w:styleId="UnresolvedMention">
    <w:name w:val="Unresolved Mention"/>
    <w:basedOn w:val="DefaultParagraphFont"/>
    <w:uiPriority w:val="99"/>
    <w:semiHidden/>
    <w:unhideWhenUsed/>
    <w:rsid w:val="004E338A"/>
    <w:rPr>
      <w:color w:val="605E5C"/>
      <w:shd w:val="clear" w:color="auto" w:fill="E1DFDD"/>
    </w:rPr>
  </w:style>
  <w:style w:type="character" w:styleId="FollowedHyperlink">
    <w:name w:val="FollowedHyperlink"/>
    <w:basedOn w:val="DefaultParagraphFont"/>
    <w:uiPriority w:val="99"/>
    <w:semiHidden/>
    <w:unhideWhenUsed/>
    <w:rsid w:val="00EC33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5621316">
      <w:bodyDiv w:val="1"/>
      <w:marLeft w:val="0"/>
      <w:marRight w:val="0"/>
      <w:marTop w:val="0"/>
      <w:marBottom w:val="0"/>
      <w:divBdr>
        <w:top w:val="none" w:sz="0" w:space="0" w:color="auto"/>
        <w:left w:val="none" w:sz="0" w:space="0" w:color="auto"/>
        <w:bottom w:val="none" w:sz="0" w:space="0" w:color="auto"/>
        <w:right w:val="none" w:sz="0" w:space="0" w:color="auto"/>
      </w:divBdr>
      <w:divsChild>
        <w:div w:id="750543388">
          <w:marLeft w:val="0"/>
          <w:marRight w:val="0"/>
          <w:marTop w:val="0"/>
          <w:marBottom w:val="0"/>
          <w:divBdr>
            <w:top w:val="none" w:sz="0" w:space="0" w:color="auto"/>
            <w:left w:val="none" w:sz="0" w:space="0" w:color="auto"/>
            <w:bottom w:val="none" w:sz="0" w:space="0" w:color="auto"/>
            <w:right w:val="none" w:sz="0" w:space="0" w:color="auto"/>
          </w:divBdr>
          <w:divsChild>
            <w:div w:id="14185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tland.anglican.org/privacy-polic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Provost</dc:creator>
  <cp:keywords/>
  <dc:description/>
  <cp:lastModifiedBy>Provost</cp:lastModifiedBy>
  <cp:revision>3</cp:revision>
  <cp:lastPrinted>2024-08-06T13:33:00Z</cp:lastPrinted>
  <dcterms:created xsi:type="dcterms:W3CDTF">2024-08-06T13:34:00Z</dcterms:created>
  <dcterms:modified xsi:type="dcterms:W3CDTF">2024-08-23T15:25:00Z</dcterms:modified>
</cp:coreProperties>
</file>