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566" w14:textId="77777777" w:rsidR="00456042" w:rsidRPr="00366E2E" w:rsidRDefault="00456042" w:rsidP="0001178F">
      <w:pPr>
        <w:pStyle w:val="Title"/>
        <w:jc w:val="both"/>
        <w:rPr>
          <w:rFonts w:asciiTheme="minorHAnsi" w:hAnsiTheme="minorHAnsi" w:cstheme="minorHAnsi"/>
          <w:sz w:val="36"/>
          <w:szCs w:val="36"/>
        </w:rPr>
      </w:pPr>
    </w:p>
    <w:p w14:paraId="039B2B1F" w14:textId="32B95241" w:rsidR="00A10484" w:rsidRPr="00366E2E" w:rsidRDefault="00456042" w:rsidP="0001178F">
      <w:pPr>
        <w:pStyle w:val="Title"/>
        <w:jc w:val="both"/>
        <w:rPr>
          <w:rFonts w:asciiTheme="minorHAnsi" w:hAnsiTheme="minorHAnsi" w:cstheme="minorHAnsi"/>
          <w:b/>
          <w:bCs/>
          <w:sz w:val="36"/>
          <w:szCs w:val="36"/>
        </w:rPr>
      </w:pPr>
      <w:r w:rsidRPr="00366E2E">
        <w:rPr>
          <w:rFonts w:asciiTheme="minorHAnsi" w:hAnsiTheme="minorHAnsi" w:cstheme="minorHAnsi"/>
          <w:b/>
          <w:bCs/>
          <w:sz w:val="36"/>
          <w:szCs w:val="36"/>
        </w:rPr>
        <w:t>PVG Scheme Guidance</w:t>
      </w:r>
    </w:p>
    <w:p w14:paraId="72D1F4E3" w14:textId="7117C60A" w:rsidR="00855982" w:rsidRPr="00366E2E" w:rsidRDefault="0062753A" w:rsidP="0001178F">
      <w:pPr>
        <w:pStyle w:val="Heading1"/>
        <w:jc w:val="both"/>
        <w:rPr>
          <w:rFonts w:asciiTheme="minorHAnsi" w:hAnsiTheme="minorHAnsi" w:cstheme="minorHAnsi"/>
        </w:rPr>
      </w:pPr>
      <w:r w:rsidRPr="00366E2E">
        <w:rPr>
          <w:rFonts w:asciiTheme="minorHAnsi" w:hAnsiTheme="minorHAnsi" w:cstheme="minorHAnsi"/>
        </w:rPr>
        <w:t>Introduction</w:t>
      </w:r>
    </w:p>
    <w:p w14:paraId="2D45D2AA" w14:textId="10B3518B" w:rsidR="00855982" w:rsidRPr="00366E2E" w:rsidRDefault="00A51274" w:rsidP="0001178F">
      <w:pPr>
        <w:jc w:val="both"/>
        <w:rPr>
          <w:rFonts w:cstheme="minorHAnsi"/>
        </w:rPr>
      </w:pPr>
      <w:r w:rsidRPr="00366E2E">
        <w:rPr>
          <w:rFonts w:cstheme="minorHAnsi"/>
        </w:rPr>
        <w:t xml:space="preserve">The purpose of this document is to </w:t>
      </w:r>
      <w:r w:rsidR="00322778" w:rsidRPr="00366E2E">
        <w:rPr>
          <w:rFonts w:cstheme="minorHAnsi"/>
        </w:rPr>
        <w:t xml:space="preserve">provide guidance on the Disclosure (Scotland) Act (2020) </w:t>
      </w:r>
      <w:r w:rsidRPr="00366E2E">
        <w:rPr>
          <w:rFonts w:cstheme="minorHAnsi"/>
        </w:rPr>
        <w:t xml:space="preserve">in the context of the many and varied roles involving working with children and vulnerable </w:t>
      </w:r>
      <w:r w:rsidR="00A52AF9" w:rsidRPr="00366E2E">
        <w:rPr>
          <w:rFonts w:cstheme="minorHAnsi"/>
        </w:rPr>
        <w:t>people in our congregations</w:t>
      </w:r>
      <w:r w:rsidR="00EA625A">
        <w:rPr>
          <w:rFonts w:cstheme="minorHAnsi"/>
        </w:rPr>
        <w:t>,</w:t>
      </w:r>
      <w:r w:rsidR="00A52AF9" w:rsidRPr="00366E2E">
        <w:rPr>
          <w:rFonts w:cstheme="minorHAnsi"/>
        </w:rPr>
        <w:t xml:space="preserve"> </w:t>
      </w:r>
      <w:r w:rsidRPr="00366E2E">
        <w:rPr>
          <w:rFonts w:cstheme="minorHAnsi"/>
        </w:rPr>
        <w:t>so that the Scottish Episcopal Church (SEC) complies with the law</w:t>
      </w:r>
      <w:r w:rsidR="00EA625A">
        <w:rPr>
          <w:rFonts w:cstheme="minorHAnsi"/>
        </w:rPr>
        <w:t>,</w:t>
      </w:r>
      <w:r w:rsidRPr="00366E2E">
        <w:rPr>
          <w:rFonts w:cstheme="minorHAnsi"/>
        </w:rPr>
        <w:t xml:space="preserve"> and </w:t>
      </w:r>
      <w:r w:rsidR="00DF0F27" w:rsidRPr="00366E2E">
        <w:rPr>
          <w:rFonts w:cstheme="minorHAnsi"/>
        </w:rPr>
        <w:t xml:space="preserve">the </w:t>
      </w:r>
      <w:r w:rsidRPr="00366E2E">
        <w:rPr>
          <w:rFonts w:cstheme="minorHAnsi"/>
        </w:rPr>
        <w:t xml:space="preserve">PVG </w:t>
      </w:r>
      <w:r w:rsidR="00DF0F27" w:rsidRPr="00366E2E">
        <w:rPr>
          <w:rFonts w:cstheme="minorHAnsi"/>
        </w:rPr>
        <w:t>Scheme</w:t>
      </w:r>
      <w:r w:rsidRPr="00366E2E">
        <w:rPr>
          <w:rFonts w:cstheme="minorHAnsi"/>
        </w:rPr>
        <w:t xml:space="preserve"> </w:t>
      </w:r>
      <w:r w:rsidR="00CF6C8E" w:rsidRPr="00366E2E">
        <w:rPr>
          <w:rFonts w:cstheme="minorHAnsi"/>
        </w:rPr>
        <w:t>is a</w:t>
      </w:r>
      <w:r w:rsidR="00A57D8A">
        <w:rPr>
          <w:rFonts w:cstheme="minorHAnsi"/>
        </w:rPr>
        <w:t xml:space="preserve"> proportionate but </w:t>
      </w:r>
      <w:r w:rsidR="00CF6C8E" w:rsidRPr="00366E2E">
        <w:rPr>
          <w:rFonts w:cstheme="minorHAnsi"/>
        </w:rPr>
        <w:t>effective underpin to</w:t>
      </w:r>
      <w:r w:rsidRPr="00366E2E">
        <w:rPr>
          <w:rFonts w:cstheme="minorHAnsi"/>
        </w:rPr>
        <w:t xml:space="preserve"> our safe recruitment </w:t>
      </w:r>
      <w:r w:rsidR="00C65F67" w:rsidRPr="00366E2E">
        <w:rPr>
          <w:rFonts w:cstheme="minorHAnsi"/>
        </w:rPr>
        <w:t>policy</w:t>
      </w:r>
      <w:r w:rsidRPr="00366E2E">
        <w:rPr>
          <w:rFonts w:cstheme="minorHAnsi"/>
        </w:rPr>
        <w:t xml:space="preserve"> and practice.  </w:t>
      </w:r>
    </w:p>
    <w:p w14:paraId="50EDCB8E" w14:textId="3A83B661" w:rsidR="00F031A3" w:rsidRPr="00366E2E" w:rsidRDefault="002B0AD6" w:rsidP="0001178F">
      <w:pPr>
        <w:jc w:val="both"/>
        <w:rPr>
          <w:rFonts w:cstheme="minorHAnsi"/>
        </w:rPr>
      </w:pPr>
      <w:r w:rsidRPr="00366E2E">
        <w:rPr>
          <w:rFonts w:cstheme="minorHAnsi"/>
        </w:rPr>
        <w:t xml:space="preserve">It is the responsibility of each employer or voluntary organisation to determine how to comply with the legislation, resulting in </w:t>
      </w:r>
      <w:r w:rsidR="006A56FD" w:rsidRPr="00366E2E">
        <w:rPr>
          <w:rFonts w:cstheme="minorHAnsi"/>
        </w:rPr>
        <w:t xml:space="preserve">some </w:t>
      </w:r>
      <w:r w:rsidRPr="00366E2E">
        <w:rPr>
          <w:rFonts w:cstheme="minorHAnsi"/>
        </w:rPr>
        <w:t xml:space="preserve">definitions of </w:t>
      </w:r>
      <w:r w:rsidR="00C65F67" w:rsidRPr="00366E2E">
        <w:rPr>
          <w:rFonts w:cstheme="minorHAnsi"/>
        </w:rPr>
        <w:t xml:space="preserve">regulated roles </w:t>
      </w:r>
      <w:r w:rsidRPr="00366E2E">
        <w:rPr>
          <w:rFonts w:cstheme="minorHAnsi"/>
        </w:rPr>
        <w:t xml:space="preserve">differing </w:t>
      </w:r>
      <w:r w:rsidR="00C65F67" w:rsidRPr="00366E2E">
        <w:rPr>
          <w:rFonts w:cstheme="minorHAnsi"/>
        </w:rPr>
        <w:t>between organisations.</w:t>
      </w:r>
      <w:r w:rsidR="00403293" w:rsidRPr="00366E2E">
        <w:rPr>
          <w:rFonts w:cstheme="minorHAnsi"/>
        </w:rPr>
        <w:t xml:space="preserve">  </w:t>
      </w:r>
      <w:r w:rsidRPr="00366E2E">
        <w:rPr>
          <w:rFonts w:cstheme="minorHAnsi"/>
        </w:rPr>
        <w:t xml:space="preserve">This document defines regulated roles within the SEC governance framework and is intended only for the purposes of the SEC.  </w:t>
      </w:r>
      <w:r w:rsidR="00403293" w:rsidRPr="00366E2E">
        <w:rPr>
          <w:rFonts w:cstheme="minorHAnsi"/>
        </w:rPr>
        <w:t xml:space="preserve">The full </w:t>
      </w:r>
      <w:r w:rsidR="00322778" w:rsidRPr="00366E2E">
        <w:rPr>
          <w:rFonts w:cstheme="minorHAnsi"/>
        </w:rPr>
        <w:t xml:space="preserve">Disclosure Scotland guidance on changes to </w:t>
      </w:r>
      <w:r w:rsidR="00403293" w:rsidRPr="00366E2E">
        <w:rPr>
          <w:rFonts w:cstheme="minorHAnsi"/>
        </w:rPr>
        <w:t>regulated roles</w:t>
      </w:r>
      <w:r w:rsidR="002C77C2" w:rsidRPr="00366E2E">
        <w:rPr>
          <w:rFonts w:cstheme="minorHAnsi"/>
        </w:rPr>
        <w:t xml:space="preserve"> can be downloaded </w:t>
      </w:r>
      <w:r w:rsidR="00403293" w:rsidRPr="00366E2E">
        <w:rPr>
          <w:rFonts w:cstheme="minorHAnsi"/>
        </w:rPr>
        <w:t>from</w:t>
      </w:r>
      <w:r w:rsidR="002C77C2" w:rsidRPr="00366E2E">
        <w:rPr>
          <w:rFonts w:cstheme="minorHAnsi"/>
        </w:rPr>
        <w:t xml:space="preserve">: </w:t>
      </w:r>
      <w:hyperlink r:id="rId11" w:history="1">
        <w:r w:rsidR="002C77C2" w:rsidRPr="00366E2E">
          <w:rPr>
            <w:rStyle w:val="Hyperlink"/>
            <w:rFonts w:cstheme="minorHAnsi"/>
          </w:rPr>
          <w:t>https://www.mygov.scot/pvg-scheme-regulated-roles-guidance</w:t>
        </w:r>
      </w:hyperlink>
      <w:r w:rsidR="002C77C2" w:rsidRPr="00366E2E">
        <w:rPr>
          <w:rFonts w:cstheme="minorHAnsi"/>
        </w:rPr>
        <w:t xml:space="preserve"> </w:t>
      </w:r>
      <w:r w:rsidR="00322778" w:rsidRPr="00366E2E">
        <w:rPr>
          <w:rFonts w:cstheme="minorHAnsi"/>
        </w:rPr>
        <w:t xml:space="preserve"> </w:t>
      </w:r>
    </w:p>
    <w:p w14:paraId="0BF388DC" w14:textId="216F6553" w:rsidR="00DC41AB" w:rsidRPr="00366E2E" w:rsidRDefault="00C669CB" w:rsidP="0001178F">
      <w:pPr>
        <w:pStyle w:val="Heading1"/>
        <w:jc w:val="both"/>
        <w:rPr>
          <w:rFonts w:asciiTheme="minorHAnsi" w:hAnsiTheme="minorHAnsi" w:cstheme="minorHAnsi"/>
        </w:rPr>
      </w:pPr>
      <w:r w:rsidRPr="00366E2E">
        <w:rPr>
          <w:rFonts w:asciiTheme="minorHAnsi" w:hAnsiTheme="minorHAnsi" w:cstheme="minorHAnsi"/>
        </w:rPr>
        <w:t>Headlines</w:t>
      </w:r>
    </w:p>
    <w:p w14:paraId="33767574" w14:textId="5343EE80" w:rsidR="00C669CB" w:rsidRDefault="00A57D8A" w:rsidP="00A57D8A">
      <w:pPr>
        <w:pStyle w:val="Heading2"/>
        <w:rPr>
          <w:rFonts w:asciiTheme="minorHAnsi" w:hAnsiTheme="minorHAnsi" w:cstheme="minorHAnsi"/>
        </w:rPr>
      </w:pPr>
      <w:r w:rsidRPr="00A57D8A">
        <w:rPr>
          <w:rFonts w:asciiTheme="minorHAnsi" w:hAnsiTheme="minorHAnsi" w:cstheme="minorHAnsi"/>
        </w:rPr>
        <w:t>What’s new</w:t>
      </w:r>
      <w:r w:rsidR="00381027">
        <w:rPr>
          <w:rFonts w:asciiTheme="minorHAnsi" w:hAnsiTheme="minorHAnsi" w:cstheme="minorHAnsi"/>
        </w:rPr>
        <w:t>?</w:t>
      </w:r>
    </w:p>
    <w:p w14:paraId="2022434D" w14:textId="6697DAB4" w:rsidR="0066714E" w:rsidRPr="00366E2E" w:rsidRDefault="00C669CB" w:rsidP="0001178F">
      <w:pPr>
        <w:numPr>
          <w:ilvl w:val="0"/>
          <w:numId w:val="1"/>
        </w:numPr>
        <w:contextualSpacing/>
        <w:jc w:val="both"/>
        <w:rPr>
          <w:rFonts w:eastAsia="Aptos" w:cstheme="minorHAnsi"/>
        </w:rPr>
      </w:pPr>
      <w:r w:rsidRPr="00366E2E">
        <w:rPr>
          <w:rFonts w:eastAsia="Aptos" w:cstheme="minorHAnsi"/>
        </w:rPr>
        <w:t xml:space="preserve">PVG </w:t>
      </w:r>
      <w:r w:rsidR="0018215A" w:rsidRPr="00366E2E">
        <w:rPr>
          <w:rFonts w:eastAsia="Aptos" w:cstheme="minorHAnsi"/>
        </w:rPr>
        <w:t>i</w:t>
      </w:r>
      <w:r w:rsidRPr="00366E2E">
        <w:rPr>
          <w:rFonts w:eastAsia="Aptos" w:cstheme="minorHAnsi"/>
        </w:rPr>
        <w:t xml:space="preserve">s a legal requirement </w:t>
      </w:r>
      <w:r w:rsidR="00633936" w:rsidRPr="00366E2E">
        <w:rPr>
          <w:rFonts w:eastAsia="Aptos" w:cstheme="minorHAnsi"/>
        </w:rPr>
        <w:t xml:space="preserve">for </w:t>
      </w:r>
      <w:r w:rsidR="00322778" w:rsidRPr="00366E2E">
        <w:rPr>
          <w:rFonts w:eastAsia="Aptos" w:cstheme="minorHAnsi"/>
        </w:rPr>
        <w:t>r</w:t>
      </w:r>
      <w:r w:rsidR="00633936" w:rsidRPr="00366E2E">
        <w:rPr>
          <w:rFonts w:eastAsia="Aptos" w:cstheme="minorHAnsi"/>
        </w:rPr>
        <w:t xml:space="preserve">egulated </w:t>
      </w:r>
      <w:r w:rsidR="00322778" w:rsidRPr="00366E2E">
        <w:rPr>
          <w:rFonts w:eastAsia="Aptos" w:cstheme="minorHAnsi"/>
        </w:rPr>
        <w:t>r</w:t>
      </w:r>
      <w:r w:rsidR="00633936" w:rsidRPr="00366E2E">
        <w:rPr>
          <w:rFonts w:eastAsia="Aptos" w:cstheme="minorHAnsi"/>
        </w:rPr>
        <w:t xml:space="preserve">oles </w:t>
      </w:r>
      <w:r w:rsidRPr="00366E2E">
        <w:rPr>
          <w:rFonts w:eastAsia="Aptos" w:cstheme="minorHAnsi"/>
        </w:rPr>
        <w:t xml:space="preserve">from 1 July 2025.  This means that all SEC Church Workers in </w:t>
      </w:r>
      <w:r w:rsidR="00322778" w:rsidRPr="00366E2E">
        <w:rPr>
          <w:rFonts w:eastAsia="Aptos" w:cstheme="minorHAnsi"/>
        </w:rPr>
        <w:t>r</w:t>
      </w:r>
      <w:r w:rsidRPr="00366E2E">
        <w:rPr>
          <w:rFonts w:eastAsia="Aptos" w:cstheme="minorHAnsi"/>
        </w:rPr>
        <w:t xml:space="preserve">egulated </w:t>
      </w:r>
      <w:r w:rsidR="00322778" w:rsidRPr="00366E2E">
        <w:rPr>
          <w:rFonts w:eastAsia="Aptos" w:cstheme="minorHAnsi"/>
        </w:rPr>
        <w:t>r</w:t>
      </w:r>
      <w:r w:rsidRPr="00366E2E">
        <w:rPr>
          <w:rFonts w:eastAsia="Aptos" w:cstheme="minorHAnsi"/>
        </w:rPr>
        <w:t xml:space="preserve">oles must </w:t>
      </w:r>
      <w:r w:rsidR="00F031A3" w:rsidRPr="00366E2E">
        <w:rPr>
          <w:rFonts w:eastAsia="Aptos" w:cstheme="minorHAnsi"/>
        </w:rPr>
        <w:t>complete their</w:t>
      </w:r>
      <w:r w:rsidRPr="00366E2E">
        <w:rPr>
          <w:rFonts w:eastAsia="Aptos" w:cstheme="minorHAnsi"/>
        </w:rPr>
        <w:t xml:space="preserve"> </w:t>
      </w:r>
      <w:r w:rsidR="00121613" w:rsidRPr="00366E2E">
        <w:rPr>
          <w:rFonts w:eastAsia="Aptos" w:cstheme="minorHAnsi"/>
        </w:rPr>
        <w:t xml:space="preserve">PVG </w:t>
      </w:r>
      <w:r w:rsidR="00F031A3" w:rsidRPr="00366E2E">
        <w:rPr>
          <w:rFonts w:eastAsia="Aptos" w:cstheme="minorHAnsi"/>
        </w:rPr>
        <w:t xml:space="preserve">application </w:t>
      </w:r>
      <w:r w:rsidR="00121613" w:rsidRPr="00366E2E">
        <w:rPr>
          <w:rFonts w:eastAsia="Aptos" w:cstheme="minorHAnsi"/>
        </w:rPr>
        <w:t>before</w:t>
      </w:r>
      <w:r w:rsidR="005052E7" w:rsidRPr="00366E2E">
        <w:rPr>
          <w:rFonts w:eastAsia="Aptos" w:cstheme="minorHAnsi"/>
        </w:rPr>
        <w:t xml:space="preserve"> </w:t>
      </w:r>
      <w:r w:rsidR="00633936" w:rsidRPr="00366E2E">
        <w:rPr>
          <w:rFonts w:eastAsia="Aptos" w:cstheme="minorHAnsi"/>
        </w:rPr>
        <w:t xml:space="preserve">their </w:t>
      </w:r>
      <w:r w:rsidR="00F031A3" w:rsidRPr="00366E2E">
        <w:rPr>
          <w:rFonts w:eastAsia="Aptos" w:cstheme="minorHAnsi"/>
        </w:rPr>
        <w:t>first day in the role</w:t>
      </w:r>
      <w:r w:rsidR="00121613" w:rsidRPr="00366E2E">
        <w:rPr>
          <w:rFonts w:eastAsia="Aptos" w:cstheme="minorHAnsi"/>
        </w:rPr>
        <w:t xml:space="preserve">.  </w:t>
      </w:r>
      <w:r w:rsidR="00F031A3" w:rsidRPr="00366E2E">
        <w:rPr>
          <w:rFonts w:eastAsia="Aptos" w:cstheme="minorHAnsi"/>
        </w:rPr>
        <w:t xml:space="preserve">The PVG process </w:t>
      </w:r>
      <w:r w:rsidR="0066714E" w:rsidRPr="00366E2E">
        <w:rPr>
          <w:rFonts w:eastAsia="Aptos" w:cstheme="minorHAnsi"/>
        </w:rPr>
        <w:t>is completed</w:t>
      </w:r>
      <w:r w:rsidR="00F031A3" w:rsidRPr="00366E2E">
        <w:rPr>
          <w:rFonts w:eastAsia="Aptos" w:cstheme="minorHAnsi"/>
        </w:rPr>
        <w:t xml:space="preserve"> when the </w:t>
      </w:r>
      <w:r w:rsidR="005C28FE" w:rsidRPr="00366E2E">
        <w:rPr>
          <w:rFonts w:eastAsia="Aptos" w:cstheme="minorHAnsi"/>
        </w:rPr>
        <w:t>Lead Signatory</w:t>
      </w:r>
      <w:r w:rsidR="00F031A3" w:rsidRPr="00366E2E">
        <w:rPr>
          <w:rFonts w:eastAsia="Aptos" w:cstheme="minorHAnsi"/>
        </w:rPr>
        <w:t xml:space="preserve"> </w:t>
      </w:r>
      <w:r w:rsidR="006A56FD" w:rsidRPr="00366E2E">
        <w:rPr>
          <w:rFonts w:eastAsia="Aptos" w:cstheme="minorHAnsi"/>
        </w:rPr>
        <w:t xml:space="preserve">has </w:t>
      </w:r>
      <w:r w:rsidR="00322778" w:rsidRPr="00366E2E">
        <w:rPr>
          <w:rFonts w:eastAsia="Aptos" w:cstheme="minorHAnsi"/>
        </w:rPr>
        <w:t>receive</w:t>
      </w:r>
      <w:r w:rsidR="006A56FD" w:rsidRPr="00366E2E">
        <w:rPr>
          <w:rFonts w:eastAsia="Aptos" w:cstheme="minorHAnsi"/>
        </w:rPr>
        <w:t>d</w:t>
      </w:r>
      <w:r w:rsidR="00322778" w:rsidRPr="00366E2E">
        <w:rPr>
          <w:rFonts w:eastAsia="Aptos" w:cstheme="minorHAnsi"/>
        </w:rPr>
        <w:t xml:space="preserve"> a copy of </w:t>
      </w:r>
      <w:r w:rsidR="006A56FD" w:rsidRPr="00366E2E">
        <w:rPr>
          <w:rFonts w:eastAsia="Aptos" w:cstheme="minorHAnsi"/>
        </w:rPr>
        <w:t>an applicant’s</w:t>
      </w:r>
      <w:r w:rsidR="00322778" w:rsidRPr="00366E2E">
        <w:rPr>
          <w:rFonts w:eastAsia="Aptos" w:cstheme="minorHAnsi"/>
        </w:rPr>
        <w:t xml:space="preserve"> PVG Scheme Record from Disclosure Scotland and </w:t>
      </w:r>
      <w:r w:rsidR="00F031A3" w:rsidRPr="00366E2E">
        <w:rPr>
          <w:rFonts w:eastAsia="Aptos" w:cstheme="minorHAnsi"/>
        </w:rPr>
        <w:t>issue</w:t>
      </w:r>
      <w:r w:rsidR="006A56FD" w:rsidRPr="00366E2E">
        <w:rPr>
          <w:rFonts w:eastAsia="Aptos" w:cstheme="minorHAnsi"/>
        </w:rPr>
        <w:t>d</w:t>
      </w:r>
      <w:r w:rsidR="00F031A3" w:rsidRPr="00366E2E">
        <w:rPr>
          <w:rFonts w:eastAsia="Aptos" w:cstheme="minorHAnsi"/>
        </w:rPr>
        <w:t xml:space="preserve"> a notification of PVG status to the relevant </w:t>
      </w:r>
      <w:r w:rsidR="006A56FD" w:rsidRPr="00366E2E">
        <w:rPr>
          <w:rFonts w:eastAsia="Aptos" w:cstheme="minorHAnsi"/>
        </w:rPr>
        <w:t>PVG co-ordinator, Bishop or employer</w:t>
      </w:r>
      <w:r w:rsidR="00F031A3" w:rsidRPr="00366E2E">
        <w:rPr>
          <w:rFonts w:eastAsia="Aptos" w:cstheme="minorHAnsi"/>
        </w:rPr>
        <w:t>.</w:t>
      </w:r>
    </w:p>
    <w:p w14:paraId="5A100560" w14:textId="07E8BB9B" w:rsidR="00C669CB" w:rsidRPr="00366E2E" w:rsidRDefault="00121613" w:rsidP="0001178F">
      <w:pPr>
        <w:numPr>
          <w:ilvl w:val="0"/>
          <w:numId w:val="1"/>
        </w:numPr>
        <w:contextualSpacing/>
        <w:jc w:val="both"/>
        <w:rPr>
          <w:rFonts w:eastAsia="Aptos" w:cstheme="minorHAnsi"/>
        </w:rPr>
      </w:pPr>
      <w:r w:rsidRPr="00366E2E">
        <w:rPr>
          <w:rFonts w:eastAsia="Aptos" w:cstheme="minorHAnsi"/>
        </w:rPr>
        <w:t xml:space="preserve">Working under supervision </w:t>
      </w:r>
      <w:r w:rsidR="0018215A" w:rsidRPr="00366E2E">
        <w:rPr>
          <w:rFonts w:eastAsia="Aptos" w:cstheme="minorHAnsi"/>
        </w:rPr>
        <w:t xml:space="preserve">prior to completion of PVG </w:t>
      </w:r>
      <w:r w:rsidR="009059A5" w:rsidRPr="00366E2E">
        <w:rPr>
          <w:rFonts w:eastAsia="Aptos" w:cstheme="minorHAnsi"/>
        </w:rPr>
        <w:t xml:space="preserve">is </w:t>
      </w:r>
      <w:r w:rsidR="006A56FD" w:rsidRPr="00366E2E">
        <w:rPr>
          <w:rFonts w:eastAsia="Aptos" w:cstheme="minorHAnsi"/>
        </w:rPr>
        <w:t>not</w:t>
      </w:r>
      <w:r w:rsidR="009059A5" w:rsidRPr="00366E2E">
        <w:rPr>
          <w:rFonts w:eastAsia="Aptos" w:cstheme="minorHAnsi"/>
        </w:rPr>
        <w:t xml:space="preserve"> permitted</w:t>
      </w:r>
      <w:r w:rsidR="00C91916" w:rsidRPr="00366E2E">
        <w:rPr>
          <w:rFonts w:eastAsia="Aptos" w:cstheme="minorHAnsi"/>
        </w:rPr>
        <w:t>.</w:t>
      </w:r>
    </w:p>
    <w:p w14:paraId="33AB156F" w14:textId="6CA9FCD5" w:rsidR="00C669CB" w:rsidRPr="00366E2E" w:rsidRDefault="00C669CB" w:rsidP="0001178F">
      <w:pPr>
        <w:numPr>
          <w:ilvl w:val="0"/>
          <w:numId w:val="1"/>
        </w:numPr>
        <w:contextualSpacing/>
        <w:jc w:val="both"/>
        <w:rPr>
          <w:rFonts w:eastAsia="Aptos" w:cstheme="minorHAnsi"/>
        </w:rPr>
      </w:pPr>
      <w:r w:rsidRPr="00366E2E">
        <w:rPr>
          <w:rFonts w:eastAsia="Aptos" w:cstheme="minorHAnsi"/>
        </w:rPr>
        <w:t xml:space="preserve">Regulated </w:t>
      </w:r>
      <w:r w:rsidR="00322778" w:rsidRPr="00366E2E">
        <w:rPr>
          <w:rFonts w:eastAsia="Aptos" w:cstheme="minorHAnsi"/>
        </w:rPr>
        <w:t>r</w:t>
      </w:r>
      <w:r w:rsidRPr="00366E2E">
        <w:rPr>
          <w:rFonts w:eastAsia="Aptos" w:cstheme="minorHAnsi"/>
        </w:rPr>
        <w:t xml:space="preserve">oles and </w:t>
      </w:r>
      <w:r w:rsidR="00322778" w:rsidRPr="00366E2E">
        <w:rPr>
          <w:rFonts w:eastAsia="Aptos" w:cstheme="minorHAnsi"/>
        </w:rPr>
        <w:t>a</w:t>
      </w:r>
      <w:r w:rsidRPr="00366E2E">
        <w:rPr>
          <w:rFonts w:eastAsia="Aptos" w:cstheme="minorHAnsi"/>
        </w:rPr>
        <w:t xml:space="preserve">ctivities replace </w:t>
      </w:r>
      <w:r w:rsidR="00322778" w:rsidRPr="00366E2E">
        <w:rPr>
          <w:rFonts w:eastAsia="Aptos" w:cstheme="minorHAnsi"/>
        </w:rPr>
        <w:t>r</w:t>
      </w:r>
      <w:r w:rsidRPr="00366E2E">
        <w:rPr>
          <w:rFonts w:eastAsia="Aptos" w:cstheme="minorHAnsi"/>
        </w:rPr>
        <w:t xml:space="preserve">egulated </w:t>
      </w:r>
      <w:r w:rsidR="00322778" w:rsidRPr="00366E2E">
        <w:rPr>
          <w:rFonts w:eastAsia="Aptos" w:cstheme="minorHAnsi"/>
        </w:rPr>
        <w:t>w</w:t>
      </w:r>
      <w:r w:rsidRPr="00366E2E">
        <w:rPr>
          <w:rFonts w:eastAsia="Aptos" w:cstheme="minorHAnsi"/>
        </w:rPr>
        <w:t xml:space="preserve">ork.  </w:t>
      </w:r>
      <w:r w:rsidR="00CC1A8C" w:rsidRPr="00366E2E">
        <w:rPr>
          <w:rFonts w:eastAsia="Aptos" w:cstheme="minorHAnsi"/>
        </w:rPr>
        <w:t xml:space="preserve">The </w:t>
      </w:r>
      <w:r w:rsidR="0018215A" w:rsidRPr="00366E2E">
        <w:rPr>
          <w:rFonts w:eastAsia="Aptos" w:cstheme="minorHAnsi"/>
        </w:rPr>
        <w:t xml:space="preserve">guidance on </w:t>
      </w:r>
      <w:r w:rsidR="00322778" w:rsidRPr="00366E2E">
        <w:rPr>
          <w:rFonts w:eastAsia="Aptos" w:cstheme="minorHAnsi"/>
        </w:rPr>
        <w:t>r</w:t>
      </w:r>
      <w:r w:rsidR="00CC1A8C" w:rsidRPr="00366E2E">
        <w:rPr>
          <w:rFonts w:eastAsia="Aptos" w:cstheme="minorHAnsi"/>
        </w:rPr>
        <w:t xml:space="preserve">egulated </w:t>
      </w:r>
      <w:r w:rsidR="00322778" w:rsidRPr="00366E2E">
        <w:rPr>
          <w:rFonts w:eastAsia="Aptos" w:cstheme="minorHAnsi"/>
        </w:rPr>
        <w:t>r</w:t>
      </w:r>
      <w:r w:rsidR="00CC1A8C" w:rsidRPr="00366E2E">
        <w:rPr>
          <w:rFonts w:eastAsia="Aptos" w:cstheme="minorHAnsi"/>
        </w:rPr>
        <w:t xml:space="preserve">oles </w:t>
      </w:r>
      <w:r w:rsidR="0018215A" w:rsidRPr="00366E2E">
        <w:rPr>
          <w:rFonts w:eastAsia="Aptos" w:cstheme="minorHAnsi"/>
        </w:rPr>
        <w:t>widens the requirement for PVG in specific areas</w:t>
      </w:r>
      <w:r w:rsidR="00322778" w:rsidRPr="00366E2E">
        <w:rPr>
          <w:rFonts w:eastAsia="Aptos" w:cstheme="minorHAnsi"/>
        </w:rPr>
        <w:t xml:space="preserve">.  These include </w:t>
      </w:r>
      <w:proofErr w:type="gramStart"/>
      <w:r w:rsidR="0018215A" w:rsidRPr="00366E2E">
        <w:rPr>
          <w:rFonts w:eastAsia="Aptos" w:cstheme="minorHAnsi"/>
        </w:rPr>
        <w:t>16-18 year olds</w:t>
      </w:r>
      <w:proofErr w:type="gramEnd"/>
      <w:r w:rsidR="0018215A" w:rsidRPr="00366E2E">
        <w:rPr>
          <w:rFonts w:eastAsia="Aptos" w:cstheme="minorHAnsi"/>
        </w:rPr>
        <w:t xml:space="preserve"> working </w:t>
      </w:r>
      <w:r w:rsidR="00A6682F" w:rsidRPr="00366E2E">
        <w:rPr>
          <w:rFonts w:eastAsia="Aptos" w:cstheme="minorHAnsi"/>
        </w:rPr>
        <w:t xml:space="preserve">under supervision </w:t>
      </w:r>
      <w:r w:rsidR="0018215A" w:rsidRPr="00366E2E">
        <w:rPr>
          <w:rFonts w:eastAsia="Aptos" w:cstheme="minorHAnsi"/>
        </w:rPr>
        <w:t>with children</w:t>
      </w:r>
      <w:r w:rsidR="00A6682F" w:rsidRPr="00366E2E">
        <w:rPr>
          <w:rFonts w:eastAsia="Aptos" w:cstheme="minorHAnsi"/>
        </w:rPr>
        <w:t>, and</w:t>
      </w:r>
      <w:r w:rsidR="00633936" w:rsidRPr="00366E2E">
        <w:rPr>
          <w:rFonts w:eastAsia="Aptos" w:cstheme="minorHAnsi"/>
        </w:rPr>
        <w:t xml:space="preserve"> </w:t>
      </w:r>
      <w:r w:rsidR="00A6682F" w:rsidRPr="00366E2E">
        <w:rPr>
          <w:rFonts w:eastAsia="Aptos" w:cstheme="minorHAnsi"/>
        </w:rPr>
        <w:t>some church personnel in roles that will bring them into contact with children or protected adults</w:t>
      </w:r>
      <w:r w:rsidR="00322778" w:rsidRPr="00366E2E">
        <w:rPr>
          <w:rFonts w:eastAsia="Aptos" w:cstheme="minorHAnsi"/>
        </w:rPr>
        <w:t xml:space="preserve"> as a necessary part of their duties</w:t>
      </w:r>
      <w:r w:rsidR="00A6682F" w:rsidRPr="00366E2E">
        <w:rPr>
          <w:rFonts w:eastAsia="Aptos" w:cstheme="minorHAnsi"/>
        </w:rPr>
        <w:t>.</w:t>
      </w:r>
    </w:p>
    <w:p w14:paraId="286AD699" w14:textId="533AABD2" w:rsidR="005052E7" w:rsidRPr="00366E2E" w:rsidRDefault="00CC1A8C" w:rsidP="0001178F">
      <w:pPr>
        <w:numPr>
          <w:ilvl w:val="0"/>
          <w:numId w:val="1"/>
        </w:numPr>
        <w:contextualSpacing/>
        <w:jc w:val="both"/>
        <w:rPr>
          <w:rFonts w:eastAsia="Aptos" w:cstheme="minorHAnsi"/>
        </w:rPr>
      </w:pPr>
      <w:r w:rsidRPr="00366E2E">
        <w:rPr>
          <w:rFonts w:eastAsia="Aptos" w:cstheme="minorHAnsi"/>
        </w:rPr>
        <w:t xml:space="preserve">Although the PVG </w:t>
      </w:r>
      <w:r w:rsidR="0018215A" w:rsidRPr="00366E2E">
        <w:rPr>
          <w:rFonts w:eastAsia="Aptos" w:cstheme="minorHAnsi"/>
        </w:rPr>
        <w:t xml:space="preserve">guidance </w:t>
      </w:r>
      <w:r w:rsidR="0066714E" w:rsidRPr="00366E2E">
        <w:rPr>
          <w:rFonts w:eastAsia="Aptos" w:cstheme="minorHAnsi"/>
        </w:rPr>
        <w:t xml:space="preserve">on charity trustees and positions of responsibility </w:t>
      </w:r>
      <w:r w:rsidR="0018215A" w:rsidRPr="00366E2E">
        <w:rPr>
          <w:rFonts w:eastAsia="Aptos" w:cstheme="minorHAnsi"/>
        </w:rPr>
        <w:t>has</w:t>
      </w:r>
      <w:r w:rsidRPr="00366E2E">
        <w:rPr>
          <w:rFonts w:eastAsia="Aptos" w:cstheme="minorHAnsi"/>
        </w:rPr>
        <w:t xml:space="preserve"> changed, </w:t>
      </w:r>
      <w:r w:rsidR="00322778" w:rsidRPr="00366E2E">
        <w:rPr>
          <w:rFonts w:eastAsia="Aptos" w:cstheme="minorHAnsi"/>
        </w:rPr>
        <w:t xml:space="preserve">the SEC does not meet </w:t>
      </w:r>
      <w:r w:rsidR="006A56FD" w:rsidRPr="00366E2E">
        <w:rPr>
          <w:rFonts w:eastAsia="Aptos" w:cstheme="minorHAnsi"/>
        </w:rPr>
        <w:t xml:space="preserve">all </w:t>
      </w:r>
      <w:r w:rsidR="00322778" w:rsidRPr="00366E2E">
        <w:rPr>
          <w:rFonts w:eastAsia="Aptos" w:cstheme="minorHAnsi"/>
        </w:rPr>
        <w:t xml:space="preserve">the relevant criteria and </w:t>
      </w:r>
      <w:r w:rsidRPr="00366E2E">
        <w:rPr>
          <w:rFonts w:eastAsia="Aptos" w:cstheme="minorHAnsi"/>
        </w:rPr>
        <w:t>v</w:t>
      </w:r>
      <w:r w:rsidR="005052E7" w:rsidRPr="00366E2E">
        <w:rPr>
          <w:rFonts w:eastAsia="Aptos" w:cstheme="minorHAnsi"/>
        </w:rPr>
        <w:t>estry member</w:t>
      </w:r>
      <w:r w:rsidR="009059A5" w:rsidRPr="00366E2E">
        <w:rPr>
          <w:rFonts w:eastAsia="Aptos" w:cstheme="minorHAnsi"/>
        </w:rPr>
        <w:t xml:space="preserve">s </w:t>
      </w:r>
      <w:r w:rsidR="005052E7" w:rsidRPr="00366E2E">
        <w:rPr>
          <w:rFonts w:eastAsia="Aptos" w:cstheme="minorHAnsi"/>
        </w:rPr>
        <w:t>are not required to have PVG membership</w:t>
      </w:r>
      <w:r w:rsidR="0018215A" w:rsidRPr="00366E2E">
        <w:rPr>
          <w:rFonts w:eastAsia="Aptos" w:cstheme="minorHAnsi"/>
        </w:rPr>
        <w:t>.</w:t>
      </w:r>
    </w:p>
    <w:p w14:paraId="456209D5" w14:textId="1FDB06FC" w:rsidR="00C669CB" w:rsidRPr="00366E2E" w:rsidRDefault="00C669CB" w:rsidP="0001178F">
      <w:pPr>
        <w:numPr>
          <w:ilvl w:val="0"/>
          <w:numId w:val="1"/>
        </w:numPr>
        <w:contextualSpacing/>
        <w:jc w:val="both"/>
        <w:rPr>
          <w:rFonts w:eastAsia="Aptos" w:cstheme="minorHAnsi"/>
        </w:rPr>
      </w:pPr>
      <w:r w:rsidRPr="00366E2E">
        <w:rPr>
          <w:rFonts w:eastAsia="Aptos" w:cstheme="minorHAnsi"/>
        </w:rPr>
        <w:t xml:space="preserve">More changes </w:t>
      </w:r>
      <w:r w:rsidR="00A6682F" w:rsidRPr="00366E2E">
        <w:rPr>
          <w:rFonts w:eastAsia="Aptos" w:cstheme="minorHAnsi"/>
        </w:rPr>
        <w:t>will</w:t>
      </w:r>
      <w:r w:rsidR="009059A5" w:rsidRPr="00366E2E">
        <w:rPr>
          <w:rFonts w:eastAsia="Aptos" w:cstheme="minorHAnsi"/>
        </w:rPr>
        <w:t xml:space="preserve"> follow </w:t>
      </w:r>
      <w:r w:rsidRPr="00366E2E">
        <w:rPr>
          <w:rFonts w:eastAsia="Aptos" w:cstheme="minorHAnsi"/>
        </w:rPr>
        <w:t xml:space="preserve">in 2026 including the move to 5-year </w:t>
      </w:r>
      <w:r w:rsidR="009059A5" w:rsidRPr="00366E2E">
        <w:rPr>
          <w:rFonts w:eastAsia="Aptos" w:cstheme="minorHAnsi"/>
        </w:rPr>
        <w:t xml:space="preserve">PVG Scheme </w:t>
      </w:r>
      <w:r w:rsidRPr="00366E2E">
        <w:rPr>
          <w:rFonts w:eastAsia="Aptos" w:cstheme="minorHAnsi"/>
        </w:rPr>
        <w:t>membership.</w:t>
      </w:r>
    </w:p>
    <w:p w14:paraId="53C155B2" w14:textId="0EA68925" w:rsidR="00381027" w:rsidRDefault="00381027" w:rsidP="00381027">
      <w:pPr>
        <w:pStyle w:val="Heading1"/>
      </w:pPr>
      <w:r>
        <w:t>What is behind the headlines?</w:t>
      </w:r>
    </w:p>
    <w:p w14:paraId="5D20074B" w14:textId="70219796" w:rsidR="00C669CB" w:rsidRPr="00366E2E" w:rsidRDefault="00C669CB" w:rsidP="0001178F">
      <w:pPr>
        <w:pStyle w:val="Heading2"/>
        <w:jc w:val="both"/>
        <w:rPr>
          <w:rFonts w:asciiTheme="minorHAnsi" w:hAnsiTheme="minorHAnsi" w:cstheme="minorHAnsi"/>
        </w:rPr>
      </w:pPr>
      <w:r w:rsidRPr="00366E2E">
        <w:rPr>
          <w:rFonts w:asciiTheme="minorHAnsi" w:hAnsiTheme="minorHAnsi" w:cstheme="minorHAnsi"/>
        </w:rPr>
        <w:t>What is the legal requirement?</w:t>
      </w:r>
    </w:p>
    <w:p w14:paraId="53C67F60" w14:textId="37E4159F" w:rsidR="00DF0F27" w:rsidRDefault="00A6682F" w:rsidP="0001178F">
      <w:pPr>
        <w:jc w:val="both"/>
        <w:rPr>
          <w:rFonts w:eastAsia="Aptos" w:cstheme="minorHAnsi"/>
        </w:rPr>
      </w:pPr>
      <w:r w:rsidRPr="00366E2E">
        <w:rPr>
          <w:rFonts w:eastAsia="Aptos" w:cstheme="minorHAnsi"/>
        </w:rPr>
        <w:t xml:space="preserve">The SEC has always treated </w:t>
      </w:r>
      <w:r w:rsidR="00633936" w:rsidRPr="00366E2E">
        <w:rPr>
          <w:rFonts w:eastAsia="Aptos" w:cstheme="minorHAnsi"/>
        </w:rPr>
        <w:t xml:space="preserve">the </w:t>
      </w:r>
      <w:r w:rsidRPr="00366E2E">
        <w:rPr>
          <w:rFonts w:eastAsia="Aptos" w:cstheme="minorHAnsi"/>
        </w:rPr>
        <w:t xml:space="preserve">PVG </w:t>
      </w:r>
      <w:r w:rsidR="00633936" w:rsidRPr="00366E2E">
        <w:rPr>
          <w:rFonts w:eastAsia="Aptos" w:cstheme="minorHAnsi"/>
        </w:rPr>
        <w:t xml:space="preserve">scheme membership </w:t>
      </w:r>
      <w:r w:rsidRPr="00366E2E">
        <w:rPr>
          <w:rFonts w:eastAsia="Aptos" w:cstheme="minorHAnsi"/>
        </w:rPr>
        <w:t>as mandatory</w:t>
      </w:r>
      <w:r w:rsidR="00633936" w:rsidRPr="00366E2E">
        <w:rPr>
          <w:rFonts w:eastAsia="Aptos" w:cstheme="minorHAnsi"/>
        </w:rPr>
        <w:t xml:space="preserve"> for people working with children and protected adults</w:t>
      </w:r>
      <w:r w:rsidRPr="00366E2E">
        <w:rPr>
          <w:rFonts w:eastAsia="Aptos" w:cstheme="minorHAnsi"/>
        </w:rPr>
        <w:t xml:space="preserve">, but </w:t>
      </w:r>
      <w:r w:rsidR="00DF0F27" w:rsidRPr="00366E2E">
        <w:rPr>
          <w:rFonts w:eastAsia="Aptos" w:cstheme="minorHAnsi"/>
        </w:rPr>
        <w:t>from 1 July 2025 it</w:t>
      </w:r>
      <w:r w:rsidRPr="00366E2E">
        <w:rPr>
          <w:rFonts w:eastAsia="Aptos" w:cstheme="minorHAnsi"/>
        </w:rPr>
        <w:t xml:space="preserve"> becomes a legal requirement </w:t>
      </w:r>
      <w:r w:rsidR="00C669CB" w:rsidRPr="00366E2E">
        <w:rPr>
          <w:rFonts w:eastAsia="Aptos" w:cstheme="minorHAnsi"/>
        </w:rPr>
        <w:t xml:space="preserve">with </w:t>
      </w:r>
      <w:r w:rsidR="00DF0F27" w:rsidRPr="00366E2E">
        <w:rPr>
          <w:rFonts w:eastAsia="Aptos" w:cstheme="minorHAnsi"/>
        </w:rPr>
        <w:t xml:space="preserve">criminal </w:t>
      </w:r>
      <w:r w:rsidR="00C669CB" w:rsidRPr="00366E2E">
        <w:rPr>
          <w:rFonts w:eastAsia="Aptos" w:cstheme="minorHAnsi"/>
        </w:rPr>
        <w:t>sanctions both on the employer</w:t>
      </w:r>
      <w:r w:rsidR="00633936" w:rsidRPr="00366E2E">
        <w:rPr>
          <w:rFonts w:eastAsia="Aptos" w:cstheme="minorHAnsi"/>
        </w:rPr>
        <w:t xml:space="preserve"> or </w:t>
      </w:r>
      <w:r w:rsidR="00C669CB" w:rsidRPr="00366E2E">
        <w:rPr>
          <w:rFonts w:eastAsia="Aptos" w:cstheme="minorHAnsi"/>
        </w:rPr>
        <w:t>voluntary organisation and the individual employee</w:t>
      </w:r>
      <w:r w:rsidR="00322778" w:rsidRPr="00366E2E">
        <w:rPr>
          <w:rFonts w:eastAsia="Aptos" w:cstheme="minorHAnsi"/>
        </w:rPr>
        <w:t xml:space="preserve"> or volunteer</w:t>
      </w:r>
      <w:r w:rsidR="00C669CB" w:rsidRPr="00366E2E">
        <w:rPr>
          <w:rFonts w:eastAsia="Aptos" w:cstheme="minorHAnsi"/>
        </w:rPr>
        <w:t xml:space="preserve">.  </w:t>
      </w:r>
    </w:p>
    <w:p w14:paraId="417D0B19" w14:textId="77777777" w:rsidR="0014590B" w:rsidRPr="0014590B" w:rsidRDefault="0014590B" w:rsidP="0014590B">
      <w:pPr>
        <w:pBdr>
          <w:top w:val="single" w:sz="4" w:space="1" w:color="auto"/>
          <w:left w:val="single" w:sz="4" w:space="4" w:color="auto"/>
          <w:bottom w:val="single" w:sz="4" w:space="1" w:color="auto"/>
          <w:right w:val="single" w:sz="4" w:space="4" w:color="auto"/>
        </w:pBdr>
        <w:jc w:val="both"/>
        <w:rPr>
          <w:rFonts w:eastAsia="Aptos" w:cstheme="minorHAnsi"/>
          <w:b/>
          <w:bCs/>
          <w:i/>
          <w:iCs/>
        </w:rPr>
      </w:pPr>
      <w:r w:rsidRPr="0014590B">
        <w:rPr>
          <w:rFonts w:eastAsia="Aptos" w:cstheme="minorHAnsi"/>
          <w:b/>
          <w:bCs/>
          <w:i/>
          <w:iCs/>
        </w:rPr>
        <w:t>Disclosure Scotland guidance:</w:t>
      </w:r>
    </w:p>
    <w:p w14:paraId="3CB659D3" w14:textId="3FEEA6AD" w:rsidR="0014590B" w:rsidRPr="0014590B" w:rsidRDefault="0014590B" w:rsidP="0014590B">
      <w:pPr>
        <w:pBdr>
          <w:top w:val="single" w:sz="4" w:space="1" w:color="auto"/>
          <w:left w:val="single" w:sz="4" w:space="4" w:color="auto"/>
          <w:bottom w:val="single" w:sz="4" w:space="1" w:color="auto"/>
          <w:right w:val="single" w:sz="4" w:space="4" w:color="auto"/>
        </w:pBdr>
        <w:jc w:val="both"/>
        <w:rPr>
          <w:rFonts w:eastAsia="Aptos" w:cstheme="minorHAnsi"/>
          <w:i/>
          <w:iCs/>
        </w:rPr>
      </w:pPr>
      <w:r w:rsidRPr="0014590B">
        <w:rPr>
          <w:rFonts w:eastAsia="Aptos" w:cstheme="minorHAnsi"/>
          <w:i/>
          <w:iCs/>
        </w:rPr>
        <w:t>An organisation could be considered to fall in scope of the offence provisions if it permitted an individual to carry out activities that would amount to a regulated role before first receiving a PVG Scheme Level 2 disclosure that confirms that the individual is a member of the PVG Scheme for that type of work. Performing activities that amount to a regulated role, even on a trial basis, would still mean that the individual was carrying out a regulated role.</w:t>
      </w:r>
    </w:p>
    <w:p w14:paraId="0EED7899" w14:textId="1E2E5178" w:rsidR="0014590B" w:rsidRDefault="00A6682F" w:rsidP="0014590B">
      <w:pPr>
        <w:jc w:val="both"/>
        <w:rPr>
          <w:rFonts w:eastAsia="Aptos" w:cstheme="minorHAnsi"/>
        </w:rPr>
      </w:pPr>
      <w:r w:rsidRPr="00366E2E">
        <w:rPr>
          <w:rFonts w:eastAsia="Aptos" w:cstheme="minorHAnsi"/>
        </w:rPr>
        <w:t>In the SEC</w:t>
      </w:r>
      <w:r w:rsidR="006A56FD" w:rsidRPr="00366E2E">
        <w:rPr>
          <w:rFonts w:eastAsia="Aptos" w:cstheme="minorHAnsi"/>
        </w:rPr>
        <w:t xml:space="preserve">, </w:t>
      </w:r>
      <w:r w:rsidRPr="00366E2E">
        <w:rPr>
          <w:rFonts w:eastAsia="Aptos" w:cstheme="minorHAnsi"/>
        </w:rPr>
        <w:t xml:space="preserve">each </w:t>
      </w:r>
      <w:r w:rsidR="006A56FD" w:rsidRPr="00366E2E">
        <w:rPr>
          <w:rFonts w:eastAsia="Aptos" w:cstheme="minorHAnsi"/>
        </w:rPr>
        <w:t>church body - v</w:t>
      </w:r>
      <w:r w:rsidR="00C669CB" w:rsidRPr="00366E2E">
        <w:rPr>
          <w:rFonts w:eastAsia="Aptos" w:cstheme="minorHAnsi"/>
        </w:rPr>
        <w:t xml:space="preserve">estry, </w:t>
      </w:r>
      <w:r w:rsidR="006A56FD" w:rsidRPr="00366E2E">
        <w:rPr>
          <w:rFonts w:eastAsia="Aptos" w:cstheme="minorHAnsi"/>
        </w:rPr>
        <w:t>d</w:t>
      </w:r>
      <w:r w:rsidR="00C669CB" w:rsidRPr="00366E2E">
        <w:rPr>
          <w:rFonts w:eastAsia="Aptos" w:cstheme="minorHAnsi"/>
        </w:rPr>
        <w:t xml:space="preserve">iocese or </w:t>
      </w:r>
      <w:r w:rsidR="006A56FD" w:rsidRPr="00366E2E">
        <w:rPr>
          <w:rFonts w:eastAsia="Aptos" w:cstheme="minorHAnsi"/>
        </w:rPr>
        <w:t xml:space="preserve">employer - </w:t>
      </w:r>
      <w:r w:rsidRPr="00366E2E">
        <w:rPr>
          <w:rFonts w:eastAsia="Aptos" w:cstheme="minorHAnsi"/>
        </w:rPr>
        <w:t xml:space="preserve">is </w:t>
      </w:r>
      <w:r w:rsidR="00C669CB" w:rsidRPr="00366E2E">
        <w:rPr>
          <w:rFonts w:eastAsia="Aptos" w:cstheme="minorHAnsi"/>
        </w:rPr>
        <w:t xml:space="preserve">responsible for </w:t>
      </w:r>
      <w:r w:rsidRPr="00366E2E">
        <w:rPr>
          <w:rFonts w:eastAsia="Aptos" w:cstheme="minorHAnsi"/>
        </w:rPr>
        <w:t xml:space="preserve">appointments to </w:t>
      </w:r>
      <w:r w:rsidR="00DF0F27" w:rsidRPr="00366E2E">
        <w:rPr>
          <w:rFonts w:eastAsia="Aptos" w:cstheme="minorHAnsi"/>
        </w:rPr>
        <w:t>r</w:t>
      </w:r>
      <w:r w:rsidRPr="00366E2E">
        <w:rPr>
          <w:rFonts w:eastAsia="Aptos" w:cstheme="minorHAnsi"/>
        </w:rPr>
        <w:t xml:space="preserve">egulated </w:t>
      </w:r>
      <w:r w:rsidR="00DF0F27" w:rsidRPr="00366E2E">
        <w:rPr>
          <w:rFonts w:eastAsia="Aptos" w:cstheme="minorHAnsi"/>
        </w:rPr>
        <w:t>r</w:t>
      </w:r>
      <w:r w:rsidRPr="00366E2E">
        <w:rPr>
          <w:rFonts w:eastAsia="Aptos" w:cstheme="minorHAnsi"/>
        </w:rPr>
        <w:t>oles</w:t>
      </w:r>
      <w:r w:rsidR="00CF6C8E" w:rsidRPr="00366E2E">
        <w:rPr>
          <w:rFonts w:eastAsia="Aptos" w:cstheme="minorHAnsi"/>
        </w:rPr>
        <w:t xml:space="preserve"> and </w:t>
      </w:r>
      <w:r w:rsidR="00DD38CB">
        <w:rPr>
          <w:rFonts w:eastAsia="Aptos" w:cstheme="minorHAnsi"/>
        </w:rPr>
        <w:t>h</w:t>
      </w:r>
      <w:r w:rsidR="00364372">
        <w:rPr>
          <w:rFonts w:eastAsia="Aptos" w:cstheme="minorHAnsi"/>
        </w:rPr>
        <w:t>a</w:t>
      </w:r>
      <w:r w:rsidR="00DD38CB">
        <w:rPr>
          <w:rFonts w:eastAsia="Aptos" w:cstheme="minorHAnsi"/>
        </w:rPr>
        <w:t xml:space="preserve">s legal responsibility for </w:t>
      </w:r>
      <w:r w:rsidR="0014590B">
        <w:rPr>
          <w:rFonts w:eastAsia="Aptos" w:cstheme="minorHAnsi"/>
        </w:rPr>
        <w:t>arranging</w:t>
      </w:r>
      <w:r w:rsidR="00CF6C8E" w:rsidRPr="00366E2E">
        <w:rPr>
          <w:rFonts w:eastAsia="Aptos" w:cstheme="minorHAnsi"/>
        </w:rPr>
        <w:t xml:space="preserve"> PVG </w:t>
      </w:r>
      <w:r w:rsidR="00364372">
        <w:rPr>
          <w:rFonts w:eastAsia="Aptos" w:cstheme="minorHAnsi"/>
        </w:rPr>
        <w:t>scheme disclosures</w:t>
      </w:r>
      <w:r w:rsidR="005052E7" w:rsidRPr="00366E2E">
        <w:rPr>
          <w:rFonts w:eastAsia="Aptos" w:cstheme="minorHAnsi"/>
        </w:rPr>
        <w:t xml:space="preserve">.  </w:t>
      </w:r>
      <w:r w:rsidR="00CF6C8E" w:rsidRPr="00366E2E">
        <w:rPr>
          <w:rFonts w:eastAsia="Aptos" w:cstheme="minorHAnsi"/>
        </w:rPr>
        <w:t xml:space="preserve">It is the responsibility of the SEC Lead Signatory to </w:t>
      </w:r>
      <w:r w:rsidR="00DD38CB">
        <w:rPr>
          <w:rFonts w:eastAsia="Aptos" w:cstheme="minorHAnsi"/>
        </w:rPr>
        <w:t xml:space="preserve">advise </w:t>
      </w:r>
      <w:proofErr w:type="gramStart"/>
      <w:r w:rsidR="00CF6C8E" w:rsidRPr="00366E2E">
        <w:rPr>
          <w:rFonts w:eastAsia="Aptos" w:cstheme="minorHAnsi"/>
        </w:rPr>
        <w:t>whether or not</w:t>
      </w:r>
      <w:proofErr w:type="gramEnd"/>
      <w:r w:rsidR="00CF6C8E" w:rsidRPr="00366E2E">
        <w:rPr>
          <w:rFonts w:eastAsia="Aptos" w:cstheme="minorHAnsi"/>
        </w:rPr>
        <w:t xml:space="preserve"> a role </w:t>
      </w:r>
      <w:r w:rsidR="00364372">
        <w:rPr>
          <w:rFonts w:eastAsia="Aptos" w:cstheme="minorHAnsi"/>
        </w:rPr>
        <w:t>requires</w:t>
      </w:r>
      <w:r w:rsidR="00CF6C8E" w:rsidRPr="00366E2E">
        <w:rPr>
          <w:rFonts w:eastAsia="Aptos" w:cstheme="minorHAnsi"/>
        </w:rPr>
        <w:t xml:space="preserve"> PVG</w:t>
      </w:r>
      <w:r w:rsidR="006A56FD" w:rsidRPr="00366E2E">
        <w:rPr>
          <w:rFonts w:eastAsia="Aptos" w:cstheme="minorHAnsi"/>
        </w:rPr>
        <w:t xml:space="preserve">, and PVG </w:t>
      </w:r>
      <w:r w:rsidR="00364372">
        <w:rPr>
          <w:rFonts w:eastAsia="Aptos" w:cstheme="minorHAnsi"/>
        </w:rPr>
        <w:t>application</w:t>
      </w:r>
      <w:r w:rsidR="006A56FD" w:rsidRPr="00366E2E">
        <w:rPr>
          <w:rFonts w:eastAsia="Aptos" w:cstheme="minorHAnsi"/>
        </w:rPr>
        <w:t>s are processed by the provincial Safeguarding Team</w:t>
      </w:r>
      <w:r w:rsidR="00CF6C8E" w:rsidRPr="00366E2E">
        <w:rPr>
          <w:rFonts w:eastAsia="Aptos" w:cstheme="minorHAnsi"/>
        </w:rPr>
        <w:t>.</w:t>
      </w:r>
      <w:r w:rsidR="0014590B" w:rsidRPr="0014590B">
        <w:rPr>
          <w:rFonts w:eastAsia="Aptos" w:cstheme="minorHAnsi"/>
        </w:rPr>
        <w:t xml:space="preserve"> </w:t>
      </w:r>
    </w:p>
    <w:p w14:paraId="60FFE974" w14:textId="1ECBE3C3" w:rsidR="0014590B" w:rsidRPr="00366E2E" w:rsidRDefault="0014590B" w:rsidP="0014590B">
      <w:pPr>
        <w:jc w:val="both"/>
        <w:rPr>
          <w:rFonts w:eastAsia="Aptos" w:cstheme="minorHAnsi"/>
        </w:rPr>
      </w:pPr>
      <w:r w:rsidRPr="00366E2E">
        <w:rPr>
          <w:rFonts w:eastAsia="Aptos" w:cstheme="minorHAnsi"/>
        </w:rPr>
        <w:t xml:space="preserve">It continues to be an offence for an individual to do, or to seek or agree to do, a type of regulated role (with children, protected adults or both) from which the individual is barred. </w:t>
      </w:r>
    </w:p>
    <w:p w14:paraId="0695C91C" w14:textId="77777777" w:rsidR="00C669CB" w:rsidRPr="00366E2E" w:rsidRDefault="00C669CB" w:rsidP="0001178F">
      <w:pPr>
        <w:pStyle w:val="Heading2"/>
        <w:jc w:val="both"/>
        <w:rPr>
          <w:rFonts w:asciiTheme="minorHAnsi" w:hAnsiTheme="minorHAnsi" w:cstheme="minorHAnsi"/>
        </w:rPr>
      </w:pPr>
      <w:r w:rsidRPr="00366E2E">
        <w:rPr>
          <w:rFonts w:asciiTheme="minorHAnsi" w:hAnsiTheme="minorHAnsi" w:cstheme="minorHAnsi"/>
        </w:rPr>
        <w:t>What is a regulated role?</w:t>
      </w:r>
    </w:p>
    <w:p w14:paraId="3B50F6C9" w14:textId="71F82D27" w:rsidR="00C669CB" w:rsidRPr="00366E2E" w:rsidRDefault="00C669CB" w:rsidP="0001178F">
      <w:pPr>
        <w:jc w:val="both"/>
        <w:rPr>
          <w:rFonts w:eastAsia="Aptos" w:cstheme="minorHAnsi"/>
        </w:rPr>
      </w:pPr>
      <w:r w:rsidRPr="00366E2E">
        <w:rPr>
          <w:rFonts w:eastAsia="Aptos" w:cstheme="minorHAnsi"/>
        </w:rPr>
        <w:t xml:space="preserve">The Disclosure (Scotland) Act (2020) defines certain types of work that are automatically </w:t>
      </w:r>
      <w:r w:rsidR="00CF6C8E" w:rsidRPr="00366E2E">
        <w:rPr>
          <w:rFonts w:eastAsia="Aptos" w:cstheme="minorHAnsi"/>
        </w:rPr>
        <w:t xml:space="preserve">designated </w:t>
      </w:r>
      <w:r w:rsidRPr="00366E2E">
        <w:rPr>
          <w:rFonts w:eastAsia="Aptos" w:cstheme="minorHAnsi"/>
        </w:rPr>
        <w:t xml:space="preserve">as </w:t>
      </w:r>
      <w:r w:rsidR="00DF0F27" w:rsidRPr="00366E2E">
        <w:rPr>
          <w:rFonts w:eastAsia="Aptos" w:cstheme="minorHAnsi"/>
        </w:rPr>
        <w:t>r</w:t>
      </w:r>
      <w:r w:rsidRPr="00366E2E">
        <w:rPr>
          <w:rFonts w:eastAsia="Aptos" w:cstheme="minorHAnsi"/>
        </w:rPr>
        <w:t xml:space="preserve">egulated </w:t>
      </w:r>
      <w:r w:rsidR="00DF0F27" w:rsidRPr="00366E2E">
        <w:rPr>
          <w:rFonts w:eastAsia="Aptos" w:cstheme="minorHAnsi"/>
        </w:rPr>
        <w:t>r</w:t>
      </w:r>
      <w:r w:rsidRPr="00366E2E">
        <w:rPr>
          <w:rFonts w:eastAsia="Aptos" w:cstheme="minorHAnsi"/>
        </w:rPr>
        <w:t xml:space="preserve">oles.  These include obvious categories such as doctors, social workers and teachers.  </w:t>
      </w:r>
      <w:r w:rsidR="00F54C38" w:rsidRPr="00366E2E">
        <w:rPr>
          <w:rFonts w:eastAsia="Aptos" w:cstheme="minorHAnsi"/>
        </w:rPr>
        <w:t xml:space="preserve">There are no </w:t>
      </w:r>
      <w:r w:rsidRPr="00366E2E">
        <w:rPr>
          <w:rFonts w:eastAsia="Aptos" w:cstheme="minorHAnsi"/>
        </w:rPr>
        <w:t>d</w:t>
      </w:r>
      <w:r w:rsidR="00F54C38" w:rsidRPr="00366E2E">
        <w:rPr>
          <w:rFonts w:eastAsia="Aptos" w:cstheme="minorHAnsi"/>
        </w:rPr>
        <w:t>esignat</w:t>
      </w:r>
      <w:r w:rsidRPr="00366E2E">
        <w:rPr>
          <w:rFonts w:eastAsia="Aptos" w:cstheme="minorHAnsi"/>
        </w:rPr>
        <w:t xml:space="preserve">ed </w:t>
      </w:r>
      <w:r w:rsidR="00DF0F27" w:rsidRPr="00366E2E">
        <w:rPr>
          <w:rFonts w:eastAsia="Aptos" w:cstheme="minorHAnsi"/>
        </w:rPr>
        <w:t>r</w:t>
      </w:r>
      <w:r w:rsidRPr="00366E2E">
        <w:rPr>
          <w:rFonts w:eastAsia="Aptos" w:cstheme="minorHAnsi"/>
        </w:rPr>
        <w:t xml:space="preserve">egulated </w:t>
      </w:r>
      <w:r w:rsidR="00DF0F27" w:rsidRPr="00366E2E">
        <w:rPr>
          <w:rFonts w:eastAsia="Aptos" w:cstheme="minorHAnsi"/>
        </w:rPr>
        <w:t>r</w:t>
      </w:r>
      <w:r w:rsidRPr="00366E2E">
        <w:rPr>
          <w:rFonts w:eastAsia="Aptos" w:cstheme="minorHAnsi"/>
        </w:rPr>
        <w:t>oles</w:t>
      </w:r>
      <w:r w:rsidR="00F54C38" w:rsidRPr="00366E2E">
        <w:rPr>
          <w:rFonts w:eastAsia="Aptos" w:cstheme="minorHAnsi"/>
        </w:rPr>
        <w:t xml:space="preserve"> that</w:t>
      </w:r>
      <w:r w:rsidRPr="00366E2E">
        <w:rPr>
          <w:rFonts w:eastAsia="Aptos" w:cstheme="minorHAnsi"/>
        </w:rPr>
        <w:t xml:space="preserve"> apply to </w:t>
      </w:r>
      <w:r w:rsidR="00F54C38" w:rsidRPr="00366E2E">
        <w:rPr>
          <w:rFonts w:eastAsia="Aptos" w:cstheme="minorHAnsi"/>
        </w:rPr>
        <w:t>the SEC</w:t>
      </w:r>
      <w:r w:rsidR="00C91916" w:rsidRPr="00366E2E">
        <w:rPr>
          <w:rFonts w:eastAsia="Aptos" w:cstheme="minorHAnsi"/>
        </w:rPr>
        <w:t xml:space="preserve"> so requirement for PVG is based on </w:t>
      </w:r>
      <w:r w:rsidR="00C91143" w:rsidRPr="00366E2E">
        <w:rPr>
          <w:rFonts w:eastAsia="Aptos" w:cstheme="minorHAnsi"/>
        </w:rPr>
        <w:t>whether the activity is regulated</w:t>
      </w:r>
      <w:r w:rsidRPr="00366E2E">
        <w:rPr>
          <w:rFonts w:eastAsia="Aptos" w:cstheme="minorHAnsi"/>
        </w:rPr>
        <w:t xml:space="preserve">.  </w:t>
      </w:r>
    </w:p>
    <w:p w14:paraId="2C185F07" w14:textId="20FD139D" w:rsidR="00C669CB" w:rsidRPr="00366E2E" w:rsidRDefault="00C91916" w:rsidP="0001178F">
      <w:pPr>
        <w:jc w:val="both"/>
        <w:rPr>
          <w:rFonts w:eastAsia="Aptos" w:cstheme="minorHAnsi"/>
        </w:rPr>
      </w:pPr>
      <w:r w:rsidRPr="00366E2E">
        <w:rPr>
          <w:rFonts w:eastAsia="Aptos" w:cstheme="minorHAnsi"/>
        </w:rPr>
        <w:t>W</w:t>
      </w:r>
      <w:r w:rsidR="00121613" w:rsidRPr="00366E2E">
        <w:rPr>
          <w:rFonts w:eastAsia="Aptos" w:cstheme="minorHAnsi"/>
        </w:rPr>
        <w:t>orkers with children or protected adults</w:t>
      </w:r>
      <w:r w:rsidR="00C669CB" w:rsidRPr="00366E2E">
        <w:rPr>
          <w:rFonts w:eastAsia="Aptos" w:cstheme="minorHAnsi"/>
        </w:rPr>
        <w:t xml:space="preserve"> will be in a </w:t>
      </w:r>
      <w:r w:rsidR="00DF0F27" w:rsidRPr="00366E2E">
        <w:rPr>
          <w:rFonts w:eastAsia="Aptos" w:cstheme="minorHAnsi"/>
        </w:rPr>
        <w:t>r</w:t>
      </w:r>
      <w:r w:rsidR="00C669CB" w:rsidRPr="00366E2E">
        <w:rPr>
          <w:rFonts w:eastAsia="Aptos" w:cstheme="minorHAnsi"/>
        </w:rPr>
        <w:t xml:space="preserve">egulated </w:t>
      </w:r>
      <w:r w:rsidR="00DF0F27" w:rsidRPr="00366E2E">
        <w:rPr>
          <w:rFonts w:eastAsia="Aptos" w:cstheme="minorHAnsi"/>
        </w:rPr>
        <w:t>r</w:t>
      </w:r>
      <w:r w:rsidR="00C669CB" w:rsidRPr="00366E2E">
        <w:rPr>
          <w:rFonts w:eastAsia="Aptos" w:cstheme="minorHAnsi"/>
        </w:rPr>
        <w:t xml:space="preserve">ole if they are carrying out an </w:t>
      </w:r>
      <w:r w:rsidR="00C669CB" w:rsidRPr="00366E2E">
        <w:rPr>
          <w:rFonts w:eastAsia="Aptos" w:cstheme="minorHAnsi"/>
          <w:b/>
          <w:bCs/>
        </w:rPr>
        <w:t xml:space="preserve">activity </w:t>
      </w:r>
      <w:r w:rsidR="00C669CB" w:rsidRPr="00366E2E">
        <w:rPr>
          <w:rFonts w:eastAsia="Aptos" w:cstheme="minorHAnsi"/>
        </w:rPr>
        <w:t xml:space="preserve">on schedules 2 or 3 of the Disclosure (Scotland) Act (2020) </w:t>
      </w:r>
      <w:r w:rsidR="00C669CB" w:rsidRPr="00366E2E">
        <w:rPr>
          <w:rFonts w:eastAsia="Aptos" w:cstheme="minorHAnsi"/>
          <w:b/>
          <w:bCs/>
        </w:rPr>
        <w:t>and</w:t>
      </w:r>
      <w:r w:rsidR="00C669CB" w:rsidRPr="00366E2E">
        <w:rPr>
          <w:rFonts w:eastAsia="Aptos" w:cstheme="minorHAnsi"/>
        </w:rPr>
        <w:t xml:space="preserve"> the role meets certain other conditions.  </w:t>
      </w:r>
    </w:p>
    <w:p w14:paraId="3E02597F" w14:textId="1AD6D9AE" w:rsidR="00C669CB" w:rsidRPr="00366E2E" w:rsidRDefault="00C669CB" w:rsidP="0001178F">
      <w:pPr>
        <w:jc w:val="both"/>
        <w:rPr>
          <w:rFonts w:eastAsia="Aptos" w:cstheme="minorHAnsi"/>
        </w:rPr>
      </w:pPr>
      <w:r w:rsidRPr="00366E2E">
        <w:rPr>
          <w:rFonts w:eastAsia="Aptos" w:cstheme="minorHAnsi"/>
        </w:rPr>
        <w:t>For the purposes of the Scottish Episcopal Church there are two relevant activities:</w:t>
      </w:r>
    </w:p>
    <w:p w14:paraId="7B3041B0" w14:textId="77777777" w:rsidR="00C669CB" w:rsidRPr="00366E2E" w:rsidRDefault="00C669CB" w:rsidP="0001178F">
      <w:pPr>
        <w:jc w:val="both"/>
        <w:rPr>
          <w:rFonts w:eastAsia="Aptos" w:cstheme="minorHAnsi"/>
        </w:rPr>
      </w:pPr>
      <w:r w:rsidRPr="00366E2E">
        <w:rPr>
          <w:rFonts w:eastAsia="Aptos" w:cstheme="minorHAnsi"/>
        </w:rPr>
        <w:t>•</w:t>
      </w:r>
      <w:r w:rsidRPr="00366E2E">
        <w:rPr>
          <w:rFonts w:eastAsia="Aptos" w:cstheme="minorHAnsi"/>
        </w:rPr>
        <w:tab/>
        <w:t>providing religious activities or services for children (Schedule 2)</w:t>
      </w:r>
    </w:p>
    <w:p w14:paraId="7087C6D9" w14:textId="77777777" w:rsidR="00C669CB" w:rsidRPr="00366E2E" w:rsidRDefault="00C669CB" w:rsidP="0001178F">
      <w:pPr>
        <w:jc w:val="both"/>
        <w:rPr>
          <w:rFonts w:eastAsia="Aptos" w:cstheme="minorHAnsi"/>
        </w:rPr>
      </w:pPr>
      <w:r w:rsidRPr="00366E2E">
        <w:rPr>
          <w:rFonts w:eastAsia="Aptos" w:cstheme="minorHAnsi"/>
        </w:rPr>
        <w:t>•</w:t>
      </w:r>
      <w:r w:rsidRPr="00366E2E">
        <w:rPr>
          <w:rFonts w:eastAsia="Aptos" w:cstheme="minorHAnsi"/>
        </w:rPr>
        <w:tab/>
        <w:t>providing religious activities or services for protected adults (Schedule 3)</w:t>
      </w:r>
    </w:p>
    <w:p w14:paraId="62E5774C" w14:textId="78FF07E2" w:rsidR="00C669CB" w:rsidRPr="00366E2E" w:rsidRDefault="00C669CB" w:rsidP="0001178F">
      <w:pPr>
        <w:pStyle w:val="Heading2"/>
        <w:jc w:val="both"/>
        <w:rPr>
          <w:rFonts w:asciiTheme="minorHAnsi" w:hAnsiTheme="minorHAnsi" w:cstheme="minorHAnsi"/>
        </w:rPr>
      </w:pPr>
      <w:r w:rsidRPr="00366E2E">
        <w:rPr>
          <w:rFonts w:asciiTheme="minorHAnsi" w:hAnsiTheme="minorHAnsi" w:cstheme="minorHAnsi"/>
        </w:rPr>
        <w:t>Who is a child?</w:t>
      </w:r>
    </w:p>
    <w:p w14:paraId="0554F401" w14:textId="7725095F" w:rsidR="00C669CB" w:rsidRPr="00366E2E" w:rsidRDefault="00C669CB" w:rsidP="0001178F">
      <w:pPr>
        <w:jc w:val="both"/>
        <w:rPr>
          <w:rFonts w:eastAsia="Aptos" w:cstheme="minorHAnsi"/>
        </w:rPr>
      </w:pPr>
      <w:r w:rsidRPr="00366E2E">
        <w:rPr>
          <w:rFonts w:eastAsia="Aptos" w:cstheme="minorHAnsi"/>
        </w:rPr>
        <w:t>A child is a young person under the age of 18.</w:t>
      </w:r>
    </w:p>
    <w:p w14:paraId="31700DA6" w14:textId="77777777" w:rsidR="00C669CB" w:rsidRPr="00366E2E" w:rsidRDefault="00C669CB" w:rsidP="0001178F">
      <w:pPr>
        <w:pStyle w:val="Heading2"/>
        <w:jc w:val="both"/>
        <w:rPr>
          <w:rFonts w:asciiTheme="minorHAnsi" w:hAnsiTheme="minorHAnsi" w:cstheme="minorHAnsi"/>
        </w:rPr>
      </w:pPr>
      <w:r w:rsidRPr="00366E2E">
        <w:rPr>
          <w:rFonts w:asciiTheme="minorHAnsi" w:hAnsiTheme="minorHAnsi" w:cstheme="minorHAnsi"/>
        </w:rPr>
        <w:t xml:space="preserve">What does providing religious activities or services for children mean?  </w:t>
      </w:r>
    </w:p>
    <w:p w14:paraId="4C1F7E9E" w14:textId="54473083" w:rsidR="005052E7" w:rsidRPr="00366E2E" w:rsidRDefault="00A6682F" w:rsidP="0001178F">
      <w:pPr>
        <w:jc w:val="both"/>
        <w:rPr>
          <w:rFonts w:eastAsia="Aptos" w:cstheme="minorHAnsi"/>
        </w:rPr>
      </w:pPr>
      <w:r w:rsidRPr="00366E2E">
        <w:rPr>
          <w:rFonts w:eastAsia="Aptos" w:cstheme="minorHAnsi"/>
        </w:rPr>
        <w:t>In the context of the SEC religious activities and services are teaching</w:t>
      </w:r>
      <w:r w:rsidR="00CF6C8E" w:rsidRPr="00366E2E">
        <w:rPr>
          <w:rFonts w:eastAsia="Aptos" w:cstheme="minorHAnsi"/>
        </w:rPr>
        <w:t xml:space="preserve"> children, </w:t>
      </w:r>
      <w:r w:rsidRPr="00366E2E">
        <w:rPr>
          <w:rFonts w:eastAsia="Aptos" w:cstheme="minorHAnsi"/>
        </w:rPr>
        <w:t>supervising children</w:t>
      </w:r>
      <w:r w:rsidR="0066714E" w:rsidRPr="00366E2E">
        <w:rPr>
          <w:rFonts w:eastAsia="Aptos" w:cstheme="minorHAnsi"/>
        </w:rPr>
        <w:t>, p</w:t>
      </w:r>
      <w:r w:rsidRPr="00366E2E">
        <w:rPr>
          <w:rFonts w:eastAsia="Aptos" w:cstheme="minorHAnsi"/>
        </w:rPr>
        <w:t>roviding spiritual guidance</w:t>
      </w:r>
      <w:r w:rsidR="00CF6C8E" w:rsidRPr="00366E2E">
        <w:rPr>
          <w:rFonts w:eastAsia="Aptos" w:cstheme="minorHAnsi"/>
        </w:rPr>
        <w:t xml:space="preserve"> to children</w:t>
      </w:r>
      <w:r w:rsidR="00364372">
        <w:rPr>
          <w:rFonts w:eastAsia="Aptos" w:cstheme="minorHAnsi"/>
        </w:rPr>
        <w:t>,</w:t>
      </w:r>
      <w:r w:rsidR="00CF6C8E" w:rsidRPr="00366E2E">
        <w:rPr>
          <w:rFonts w:eastAsia="Aptos" w:cstheme="minorHAnsi"/>
        </w:rPr>
        <w:t xml:space="preserve"> and providing pas</w:t>
      </w:r>
      <w:r w:rsidR="000C723E" w:rsidRPr="00366E2E">
        <w:rPr>
          <w:rFonts w:eastAsia="Aptos" w:cstheme="minorHAnsi"/>
        </w:rPr>
        <w:t xml:space="preserve">toral care </w:t>
      </w:r>
      <w:r w:rsidRPr="00366E2E">
        <w:rPr>
          <w:rFonts w:eastAsia="Aptos" w:cstheme="minorHAnsi"/>
        </w:rPr>
        <w:t>to children.</w:t>
      </w:r>
    </w:p>
    <w:p w14:paraId="5F9B6EE7" w14:textId="70AE9030" w:rsidR="00C669CB" w:rsidRPr="00366E2E" w:rsidRDefault="00C669CB" w:rsidP="0001178F">
      <w:pPr>
        <w:pStyle w:val="Heading2"/>
        <w:jc w:val="both"/>
        <w:rPr>
          <w:rFonts w:asciiTheme="minorHAnsi" w:hAnsiTheme="minorHAnsi" w:cstheme="minorHAnsi"/>
        </w:rPr>
      </w:pPr>
      <w:r w:rsidRPr="00366E2E">
        <w:rPr>
          <w:rFonts w:asciiTheme="minorHAnsi" w:hAnsiTheme="minorHAnsi" w:cstheme="minorHAnsi"/>
        </w:rPr>
        <w:t>Who is a Protected Adult?</w:t>
      </w:r>
    </w:p>
    <w:p w14:paraId="072E7E76" w14:textId="3A7DC24F" w:rsidR="00C669CB" w:rsidRPr="00366E2E" w:rsidRDefault="00C669CB" w:rsidP="0001178F">
      <w:pPr>
        <w:jc w:val="both"/>
        <w:rPr>
          <w:rFonts w:eastAsia="Aptos" w:cstheme="minorHAnsi"/>
        </w:rPr>
      </w:pPr>
      <w:r w:rsidRPr="00366E2E">
        <w:rPr>
          <w:rFonts w:eastAsia="Aptos" w:cstheme="minorHAnsi"/>
        </w:rPr>
        <w:t>A protected adult is anyone 18 or over who, by reason of physical or mental disability, illness, infirmity or ageing</w:t>
      </w:r>
      <w:r w:rsidRPr="00366E2E">
        <w:rPr>
          <w:rFonts w:eastAsia="Aptos" w:cstheme="minorHAnsi"/>
          <w:u w:val="single"/>
        </w:rPr>
        <w:t>,</w:t>
      </w:r>
      <w:r w:rsidRPr="00366E2E">
        <w:rPr>
          <w:rFonts w:eastAsia="Aptos" w:cstheme="minorHAnsi"/>
        </w:rPr>
        <w:t xml:space="preserve"> and </w:t>
      </w:r>
      <w:r w:rsidRPr="00366E2E">
        <w:rPr>
          <w:rFonts w:eastAsia="Aptos" w:cstheme="minorHAnsi"/>
          <w:b/>
        </w:rPr>
        <w:t>either</w:t>
      </w:r>
      <w:r w:rsidRPr="00366E2E">
        <w:rPr>
          <w:rFonts w:eastAsia="Aptos" w:cstheme="minorHAnsi"/>
        </w:rPr>
        <w:t xml:space="preserve"> </w:t>
      </w:r>
    </w:p>
    <w:p w14:paraId="1DB62247" w14:textId="77777777" w:rsidR="00C669CB" w:rsidRPr="00366E2E" w:rsidRDefault="00C669CB" w:rsidP="0001178F">
      <w:pPr>
        <w:jc w:val="both"/>
        <w:rPr>
          <w:rFonts w:eastAsia="Aptos" w:cstheme="minorHAnsi"/>
        </w:rPr>
      </w:pPr>
      <w:r w:rsidRPr="00366E2E">
        <w:rPr>
          <w:rFonts w:eastAsia="Aptos" w:cstheme="minorHAnsi"/>
        </w:rPr>
        <w:t>(</w:t>
      </w:r>
      <w:proofErr w:type="spellStart"/>
      <w:r w:rsidRPr="00366E2E">
        <w:rPr>
          <w:rFonts w:eastAsia="Aptos" w:cstheme="minorHAnsi"/>
        </w:rPr>
        <w:t>i</w:t>
      </w:r>
      <w:proofErr w:type="spellEnd"/>
      <w:r w:rsidRPr="00366E2E">
        <w:rPr>
          <w:rFonts w:eastAsia="Aptos" w:cstheme="minorHAnsi"/>
        </w:rPr>
        <w:t xml:space="preserve">) has an impaired ability to protect themselves from physical or psychological harm </w:t>
      </w:r>
      <w:r w:rsidRPr="00366E2E">
        <w:rPr>
          <w:rFonts w:eastAsia="Aptos" w:cstheme="minorHAnsi"/>
          <w:b/>
        </w:rPr>
        <w:t>or</w:t>
      </w:r>
    </w:p>
    <w:p w14:paraId="6F4DB41D" w14:textId="77777777" w:rsidR="00C669CB" w:rsidRPr="00366E2E" w:rsidRDefault="00C669CB" w:rsidP="0001178F">
      <w:pPr>
        <w:jc w:val="both"/>
        <w:rPr>
          <w:rFonts w:eastAsia="Aptos" w:cstheme="minorHAnsi"/>
        </w:rPr>
      </w:pPr>
      <w:r w:rsidRPr="00366E2E">
        <w:rPr>
          <w:rFonts w:eastAsia="Aptos" w:cstheme="minorHAnsi"/>
        </w:rPr>
        <w:t>(ii) requires assistance with the activities of daily living.</w:t>
      </w:r>
    </w:p>
    <w:p w14:paraId="23C6229B" w14:textId="77777777" w:rsidR="008D616F" w:rsidRPr="00366E2E" w:rsidRDefault="008D616F" w:rsidP="0001178F">
      <w:pPr>
        <w:pBdr>
          <w:top w:val="single" w:sz="4" w:space="1" w:color="auto"/>
          <w:left w:val="single" w:sz="4" w:space="4" w:color="auto"/>
          <w:bottom w:val="single" w:sz="4" w:space="1" w:color="auto"/>
          <w:right w:val="single" w:sz="4" w:space="4" w:color="auto"/>
        </w:pBdr>
        <w:jc w:val="both"/>
        <w:rPr>
          <w:rFonts w:eastAsia="Aptos" w:cstheme="minorHAnsi"/>
          <w:b/>
          <w:bCs/>
          <w:i/>
          <w:iCs/>
        </w:rPr>
      </w:pPr>
      <w:r w:rsidRPr="00366E2E">
        <w:rPr>
          <w:rFonts w:eastAsia="Aptos" w:cstheme="minorHAnsi"/>
          <w:b/>
          <w:bCs/>
          <w:i/>
          <w:iCs/>
        </w:rPr>
        <w:t>Disclosure Scotland guidance:</w:t>
      </w:r>
    </w:p>
    <w:p w14:paraId="1303B0D4" w14:textId="7C249DC9" w:rsidR="00C669CB" w:rsidRPr="00366E2E" w:rsidRDefault="00C669CB" w:rsidP="0001178F">
      <w:pPr>
        <w:pBdr>
          <w:top w:val="single" w:sz="4" w:space="1" w:color="auto"/>
          <w:left w:val="single" w:sz="4" w:space="4" w:color="auto"/>
          <w:bottom w:val="single" w:sz="4" w:space="1" w:color="auto"/>
          <w:right w:val="single" w:sz="4" w:space="4" w:color="auto"/>
        </w:pBdr>
        <w:jc w:val="both"/>
        <w:rPr>
          <w:rFonts w:eastAsia="Aptos" w:cstheme="minorHAnsi"/>
          <w:i/>
          <w:iCs/>
        </w:rPr>
      </w:pPr>
      <w:r w:rsidRPr="00366E2E">
        <w:rPr>
          <w:rFonts w:eastAsia="Aptos" w:cstheme="minorHAnsi"/>
          <w:i/>
          <w:iCs/>
        </w:rPr>
        <w:t>Disability, illness or infirmity can be either permanent or temporary in nature to fall within this definition.</w:t>
      </w:r>
    </w:p>
    <w:p w14:paraId="0FA364E6" w14:textId="77777777" w:rsidR="00C669CB" w:rsidRPr="00366E2E" w:rsidRDefault="00C669CB" w:rsidP="0001178F">
      <w:pPr>
        <w:pBdr>
          <w:top w:val="single" w:sz="4" w:space="1" w:color="auto"/>
          <w:left w:val="single" w:sz="4" w:space="4" w:color="auto"/>
          <w:bottom w:val="single" w:sz="4" w:space="1" w:color="auto"/>
          <w:right w:val="single" w:sz="4" w:space="4" w:color="auto"/>
        </w:pBdr>
        <w:jc w:val="both"/>
        <w:rPr>
          <w:rFonts w:eastAsia="Aptos" w:cstheme="minorHAnsi"/>
          <w:i/>
          <w:iCs/>
        </w:rPr>
      </w:pPr>
      <w:r w:rsidRPr="00366E2E">
        <w:rPr>
          <w:rFonts w:eastAsia="Aptos" w:cstheme="minorHAnsi"/>
          <w:i/>
          <w:iCs/>
        </w:rPr>
        <w:t>If someone is disabled, ill, infirm or ageing, these characteristics are not sufficient in themselves to mean an individual is a protected adult. It must also be coupled with an impaired ability to protect themselves from physical or psychological harm or requires assistance with the activities of daily living.</w:t>
      </w:r>
    </w:p>
    <w:p w14:paraId="7F9D1F9F" w14:textId="2DB70C57" w:rsidR="00A6682F" w:rsidRPr="00366E2E" w:rsidRDefault="00C669CB" w:rsidP="0001178F">
      <w:pPr>
        <w:pBdr>
          <w:top w:val="single" w:sz="4" w:space="1" w:color="auto"/>
          <w:left w:val="single" w:sz="4" w:space="4" w:color="auto"/>
          <w:bottom w:val="single" w:sz="4" w:space="1" w:color="auto"/>
          <w:right w:val="single" w:sz="4" w:space="4" w:color="auto"/>
        </w:pBdr>
        <w:jc w:val="both"/>
        <w:rPr>
          <w:rFonts w:eastAsia="Aptos" w:cstheme="minorHAnsi"/>
        </w:rPr>
      </w:pPr>
      <w:r w:rsidRPr="00366E2E">
        <w:rPr>
          <w:rFonts w:eastAsia="Aptos" w:cstheme="minorHAnsi"/>
          <w:i/>
          <w:iCs/>
        </w:rPr>
        <w:t>It is likely that the decision about whether someone has an impairment will lie with the individual themselves, a family member or an agency with responsibility for the individual’s care or welfare.</w:t>
      </w:r>
    </w:p>
    <w:p w14:paraId="78FD0A41" w14:textId="481841CB" w:rsidR="0071728F" w:rsidRPr="00366E2E" w:rsidRDefault="0071728F" w:rsidP="0001178F">
      <w:pPr>
        <w:jc w:val="both"/>
        <w:rPr>
          <w:rFonts w:cstheme="minorHAnsi"/>
        </w:rPr>
      </w:pPr>
      <w:r w:rsidRPr="00366E2E">
        <w:rPr>
          <w:rFonts w:cstheme="minorHAnsi"/>
        </w:rPr>
        <w:t xml:space="preserve">The definition and </w:t>
      </w:r>
      <w:r w:rsidR="00A57D8A">
        <w:rPr>
          <w:rFonts w:cstheme="minorHAnsi"/>
        </w:rPr>
        <w:t xml:space="preserve">associated </w:t>
      </w:r>
      <w:r w:rsidRPr="00366E2E">
        <w:rPr>
          <w:rFonts w:cstheme="minorHAnsi"/>
        </w:rPr>
        <w:t xml:space="preserve">guidance </w:t>
      </w:r>
      <w:proofErr w:type="gramStart"/>
      <w:r w:rsidRPr="00366E2E">
        <w:rPr>
          <w:rFonts w:cstheme="minorHAnsi"/>
        </w:rPr>
        <w:t>do</w:t>
      </w:r>
      <w:r w:rsidR="00364372">
        <w:rPr>
          <w:rFonts w:cstheme="minorHAnsi"/>
        </w:rPr>
        <w:t>es</w:t>
      </w:r>
      <w:proofErr w:type="gramEnd"/>
      <w:r w:rsidRPr="00366E2E">
        <w:rPr>
          <w:rFonts w:cstheme="minorHAnsi"/>
        </w:rPr>
        <w:t xml:space="preserve"> not enable identification of protected adults on a consistent basis.   The guidance </w:t>
      </w:r>
      <w:r w:rsidR="00A57D8A">
        <w:rPr>
          <w:rFonts w:cstheme="minorHAnsi"/>
        </w:rPr>
        <w:t xml:space="preserve">also </w:t>
      </w:r>
      <w:proofErr w:type="gramStart"/>
      <w:r w:rsidRPr="00366E2E">
        <w:rPr>
          <w:rFonts w:cstheme="minorHAnsi"/>
        </w:rPr>
        <w:t>makes reference</w:t>
      </w:r>
      <w:proofErr w:type="gramEnd"/>
      <w:r w:rsidRPr="00366E2E">
        <w:rPr>
          <w:rFonts w:cstheme="minorHAnsi"/>
        </w:rPr>
        <w:t xml:space="preserve"> to domestic abuse and homelessness, but there are many other forms of situational vulnerability.  </w:t>
      </w:r>
      <w:r w:rsidR="00DA7462">
        <w:rPr>
          <w:rFonts w:cstheme="minorHAnsi"/>
        </w:rPr>
        <w:t>People who seek support from the church are all potentially vulnerable</w:t>
      </w:r>
      <w:r w:rsidR="00364372">
        <w:rPr>
          <w:rFonts w:cstheme="minorHAnsi"/>
        </w:rPr>
        <w:t xml:space="preserve"> and s</w:t>
      </w:r>
      <w:r w:rsidR="00DA7462">
        <w:rPr>
          <w:rFonts w:cstheme="minorHAnsi"/>
        </w:rPr>
        <w:t xml:space="preserve">ome of them </w:t>
      </w:r>
      <w:r w:rsidR="00A57D8A">
        <w:rPr>
          <w:rFonts w:cstheme="minorHAnsi"/>
        </w:rPr>
        <w:t>will be protected adults, either temporarily or permanently</w:t>
      </w:r>
      <w:r w:rsidR="00390B61">
        <w:rPr>
          <w:rFonts w:cstheme="minorHAnsi"/>
        </w:rPr>
        <w:t xml:space="preserve">, therefore all involved in delivering spiritual guidance or pastoral care can </w:t>
      </w:r>
      <w:r w:rsidR="00DA7462">
        <w:rPr>
          <w:rFonts w:cstheme="minorHAnsi"/>
        </w:rPr>
        <w:t xml:space="preserve">reasonably </w:t>
      </w:r>
      <w:r w:rsidR="00390B61">
        <w:rPr>
          <w:rFonts w:cstheme="minorHAnsi"/>
        </w:rPr>
        <w:t>anticipate</w:t>
      </w:r>
      <w:r w:rsidR="00DA7462">
        <w:rPr>
          <w:rFonts w:cstheme="minorHAnsi"/>
        </w:rPr>
        <w:t xml:space="preserve"> providing support to</w:t>
      </w:r>
      <w:r w:rsidR="00390B61">
        <w:rPr>
          <w:rFonts w:cstheme="minorHAnsi"/>
        </w:rPr>
        <w:t xml:space="preserve"> protected adults</w:t>
      </w:r>
      <w:r w:rsidRPr="00366E2E">
        <w:rPr>
          <w:rFonts w:cstheme="minorHAnsi"/>
        </w:rPr>
        <w:t xml:space="preserve">. </w:t>
      </w:r>
    </w:p>
    <w:p w14:paraId="21A03ECF" w14:textId="309DFE6D" w:rsidR="004E3A99" w:rsidRPr="00366E2E" w:rsidRDefault="004E3A99" w:rsidP="0001178F">
      <w:pPr>
        <w:pStyle w:val="Heading2"/>
        <w:jc w:val="both"/>
        <w:rPr>
          <w:rFonts w:asciiTheme="minorHAnsi" w:hAnsiTheme="minorHAnsi" w:cstheme="minorHAnsi"/>
        </w:rPr>
      </w:pPr>
      <w:r w:rsidRPr="00366E2E">
        <w:rPr>
          <w:rFonts w:asciiTheme="minorHAnsi" w:hAnsiTheme="minorHAnsi" w:cstheme="minorHAnsi"/>
        </w:rPr>
        <w:t xml:space="preserve">What does providing religious activities or services for protected adults mean?  </w:t>
      </w:r>
    </w:p>
    <w:p w14:paraId="7A2F872E" w14:textId="626126DE" w:rsidR="00C669CB" w:rsidRPr="00366E2E" w:rsidRDefault="00A6682F" w:rsidP="0001178F">
      <w:pPr>
        <w:jc w:val="both"/>
        <w:rPr>
          <w:rFonts w:eastAsia="Aptos" w:cstheme="minorHAnsi"/>
        </w:rPr>
      </w:pPr>
      <w:r w:rsidRPr="00366E2E">
        <w:rPr>
          <w:rFonts w:eastAsia="Aptos" w:cstheme="minorHAnsi"/>
        </w:rPr>
        <w:t>In the context of the SEC</w:t>
      </w:r>
      <w:r w:rsidR="000C723E" w:rsidRPr="00366E2E">
        <w:rPr>
          <w:rFonts w:eastAsia="Aptos" w:cstheme="minorHAnsi"/>
        </w:rPr>
        <w:t xml:space="preserve"> religious activities and services are the provision of support, advice, spiritual guidance and pastoral care to protected adults</w:t>
      </w:r>
      <w:r w:rsidR="000136FB" w:rsidRPr="00366E2E">
        <w:rPr>
          <w:rFonts w:eastAsia="Aptos" w:cstheme="minorHAnsi"/>
        </w:rPr>
        <w:t>.</w:t>
      </w:r>
    </w:p>
    <w:p w14:paraId="49395AFC" w14:textId="344A90F9" w:rsidR="00C669CB" w:rsidRPr="00366E2E" w:rsidRDefault="004E3A99" w:rsidP="0001178F">
      <w:pPr>
        <w:pStyle w:val="Heading2"/>
        <w:jc w:val="both"/>
        <w:rPr>
          <w:rFonts w:asciiTheme="minorHAnsi" w:hAnsiTheme="minorHAnsi" w:cstheme="minorHAnsi"/>
        </w:rPr>
      </w:pPr>
      <w:r w:rsidRPr="00366E2E">
        <w:rPr>
          <w:rFonts w:asciiTheme="minorHAnsi" w:hAnsiTheme="minorHAnsi" w:cstheme="minorHAnsi"/>
        </w:rPr>
        <w:t xml:space="preserve">What </w:t>
      </w:r>
      <w:r w:rsidR="00121613" w:rsidRPr="00366E2E">
        <w:rPr>
          <w:rFonts w:asciiTheme="minorHAnsi" w:hAnsiTheme="minorHAnsi" w:cstheme="minorHAnsi"/>
        </w:rPr>
        <w:t xml:space="preserve">other </w:t>
      </w:r>
      <w:r w:rsidRPr="00366E2E">
        <w:rPr>
          <w:rFonts w:asciiTheme="minorHAnsi" w:hAnsiTheme="minorHAnsi" w:cstheme="minorHAnsi"/>
        </w:rPr>
        <w:t xml:space="preserve">conditions must be met for </w:t>
      </w:r>
      <w:r w:rsidR="00121613" w:rsidRPr="00366E2E">
        <w:rPr>
          <w:rFonts w:asciiTheme="minorHAnsi" w:hAnsiTheme="minorHAnsi" w:cstheme="minorHAnsi"/>
        </w:rPr>
        <w:t>an</w:t>
      </w:r>
      <w:r w:rsidRPr="00366E2E">
        <w:rPr>
          <w:rFonts w:asciiTheme="minorHAnsi" w:hAnsiTheme="minorHAnsi" w:cstheme="minorHAnsi"/>
        </w:rPr>
        <w:t xml:space="preserve"> activity to become a regulated role?</w:t>
      </w:r>
      <w:r w:rsidR="00C669CB" w:rsidRPr="00366E2E">
        <w:rPr>
          <w:rFonts w:asciiTheme="minorHAnsi" w:hAnsiTheme="minorHAnsi" w:cstheme="minorHAnsi"/>
        </w:rPr>
        <w:t> </w:t>
      </w:r>
    </w:p>
    <w:p w14:paraId="429AB50F" w14:textId="50A07B0F" w:rsidR="00B070AE" w:rsidRPr="00366E2E" w:rsidRDefault="00B070AE" w:rsidP="0001178F">
      <w:pPr>
        <w:jc w:val="both"/>
        <w:rPr>
          <w:rFonts w:eastAsia="Aptos" w:cstheme="minorHAnsi"/>
        </w:rPr>
      </w:pPr>
      <w:r w:rsidRPr="00366E2E">
        <w:rPr>
          <w:rFonts w:eastAsia="Aptos" w:cstheme="minorHAnsi"/>
        </w:rPr>
        <w:t xml:space="preserve">There are additional requirements to ‘providing religious activities’ that determine whether </w:t>
      </w:r>
      <w:r w:rsidR="005052E7" w:rsidRPr="00366E2E">
        <w:rPr>
          <w:rFonts w:eastAsia="Aptos" w:cstheme="minorHAnsi"/>
        </w:rPr>
        <w:t>an individual is in</w:t>
      </w:r>
      <w:r w:rsidRPr="00366E2E">
        <w:rPr>
          <w:rFonts w:eastAsia="Aptos" w:cstheme="minorHAnsi"/>
        </w:rPr>
        <w:t xml:space="preserve"> a regulated role</w:t>
      </w:r>
      <w:r w:rsidR="00CC1A8C" w:rsidRPr="00366E2E">
        <w:rPr>
          <w:rFonts w:eastAsia="Aptos" w:cstheme="minorHAnsi"/>
        </w:rPr>
        <w:t xml:space="preserve"> for the SEC</w:t>
      </w:r>
      <w:r w:rsidRPr="00366E2E">
        <w:rPr>
          <w:rFonts w:eastAsia="Aptos" w:cstheme="minorHAnsi"/>
        </w:rPr>
        <w:t xml:space="preserve">. </w:t>
      </w:r>
      <w:r w:rsidR="00104DE2" w:rsidRPr="00366E2E">
        <w:rPr>
          <w:rFonts w:eastAsia="Aptos" w:cstheme="minorHAnsi"/>
        </w:rPr>
        <w:t xml:space="preserve"> These requirements are explained in greater detail below but in </w:t>
      </w:r>
      <w:r w:rsidRPr="00366E2E">
        <w:rPr>
          <w:rFonts w:eastAsia="Aptos" w:cstheme="minorHAnsi"/>
        </w:rPr>
        <w:t>summary the</w:t>
      </w:r>
      <w:r w:rsidR="00104DE2" w:rsidRPr="00366E2E">
        <w:rPr>
          <w:rFonts w:eastAsia="Aptos" w:cstheme="minorHAnsi"/>
        </w:rPr>
        <w:t>y</w:t>
      </w:r>
      <w:r w:rsidRPr="00366E2E">
        <w:rPr>
          <w:rFonts w:eastAsia="Aptos" w:cstheme="minorHAnsi"/>
        </w:rPr>
        <w:t xml:space="preserve"> are:</w:t>
      </w:r>
    </w:p>
    <w:p w14:paraId="4420EA79" w14:textId="35188010" w:rsidR="00B070AE" w:rsidRPr="00366E2E" w:rsidRDefault="00B070AE" w:rsidP="0001178F">
      <w:pPr>
        <w:numPr>
          <w:ilvl w:val="0"/>
          <w:numId w:val="3"/>
        </w:numPr>
        <w:jc w:val="both"/>
        <w:rPr>
          <w:rFonts w:eastAsia="Aptos" w:cstheme="minorHAnsi"/>
        </w:rPr>
      </w:pPr>
      <w:r w:rsidRPr="00366E2E">
        <w:rPr>
          <w:rFonts w:eastAsia="Aptos" w:cstheme="minorHAnsi"/>
        </w:rPr>
        <w:t xml:space="preserve">The individual is appointed to a role by a </w:t>
      </w:r>
      <w:r w:rsidR="006A56FD" w:rsidRPr="00366E2E">
        <w:rPr>
          <w:rFonts w:eastAsia="Aptos" w:cstheme="minorHAnsi"/>
          <w:b/>
          <w:bCs/>
        </w:rPr>
        <w:t>c</w:t>
      </w:r>
      <w:r w:rsidRPr="00366E2E">
        <w:rPr>
          <w:rFonts w:eastAsia="Aptos" w:cstheme="minorHAnsi"/>
          <w:b/>
          <w:bCs/>
        </w:rPr>
        <w:t xml:space="preserve">hurch </w:t>
      </w:r>
      <w:r w:rsidR="006A56FD" w:rsidRPr="00366E2E">
        <w:rPr>
          <w:rFonts w:eastAsia="Aptos" w:cstheme="minorHAnsi"/>
          <w:b/>
          <w:bCs/>
        </w:rPr>
        <w:t>b</w:t>
      </w:r>
      <w:r w:rsidRPr="00366E2E">
        <w:rPr>
          <w:rFonts w:eastAsia="Aptos" w:cstheme="minorHAnsi"/>
          <w:b/>
          <w:bCs/>
        </w:rPr>
        <w:t>ody</w:t>
      </w:r>
      <w:r w:rsidR="001C7C0F" w:rsidRPr="00366E2E">
        <w:rPr>
          <w:rFonts w:eastAsia="Aptos" w:cstheme="minorHAnsi"/>
        </w:rPr>
        <w:t>.</w:t>
      </w:r>
      <w:r w:rsidRPr="00366E2E">
        <w:rPr>
          <w:rFonts w:eastAsia="Aptos" w:cstheme="minorHAnsi"/>
        </w:rPr>
        <w:t xml:space="preserve"> </w:t>
      </w:r>
    </w:p>
    <w:p w14:paraId="6F67EB5B" w14:textId="6C661BEC" w:rsidR="00B070AE" w:rsidRPr="00366E2E" w:rsidRDefault="00B070AE" w:rsidP="0001178F">
      <w:pPr>
        <w:numPr>
          <w:ilvl w:val="0"/>
          <w:numId w:val="3"/>
        </w:numPr>
        <w:jc w:val="both"/>
        <w:rPr>
          <w:rFonts w:eastAsia="Aptos" w:cstheme="minorHAnsi"/>
        </w:rPr>
      </w:pPr>
      <w:r w:rsidRPr="00366E2E">
        <w:rPr>
          <w:rFonts w:eastAsia="Aptos" w:cstheme="minorHAnsi"/>
        </w:rPr>
        <w:t xml:space="preserve">The individual </w:t>
      </w:r>
      <w:r w:rsidR="00BB4203" w:rsidRPr="00366E2E">
        <w:rPr>
          <w:rFonts w:eastAsia="Aptos" w:cstheme="minorHAnsi"/>
        </w:rPr>
        <w:t>carries</w:t>
      </w:r>
      <w:r w:rsidRPr="00366E2E">
        <w:rPr>
          <w:rFonts w:eastAsia="Aptos" w:cstheme="minorHAnsi"/>
        </w:rPr>
        <w:t xml:space="preserve"> out the activity as a </w:t>
      </w:r>
      <w:r w:rsidRPr="00366E2E">
        <w:rPr>
          <w:rFonts w:eastAsia="Aptos" w:cstheme="minorHAnsi"/>
          <w:b/>
          <w:bCs/>
        </w:rPr>
        <w:t xml:space="preserve">necessary part </w:t>
      </w:r>
      <w:r w:rsidR="00CC158D" w:rsidRPr="00366E2E">
        <w:rPr>
          <w:rFonts w:eastAsia="Aptos" w:cstheme="minorHAnsi"/>
          <w:b/>
          <w:bCs/>
        </w:rPr>
        <w:t>or normal duties</w:t>
      </w:r>
      <w:r w:rsidR="00CC158D" w:rsidRPr="00366E2E">
        <w:rPr>
          <w:rFonts w:eastAsia="Aptos" w:cstheme="minorHAnsi"/>
        </w:rPr>
        <w:t xml:space="preserve"> </w:t>
      </w:r>
      <w:r w:rsidRPr="00366E2E">
        <w:rPr>
          <w:rFonts w:eastAsia="Aptos" w:cstheme="minorHAnsi"/>
        </w:rPr>
        <w:t>of the role</w:t>
      </w:r>
      <w:r w:rsidR="00CC1A8C" w:rsidRPr="00366E2E">
        <w:rPr>
          <w:rFonts w:eastAsia="Aptos" w:cstheme="minorHAnsi"/>
        </w:rPr>
        <w:t>.</w:t>
      </w:r>
      <w:r w:rsidR="00CC158D" w:rsidRPr="00366E2E">
        <w:rPr>
          <w:rFonts w:eastAsia="Aptos" w:cstheme="minorHAnsi"/>
        </w:rPr>
        <w:t xml:space="preserve">  </w:t>
      </w:r>
    </w:p>
    <w:p w14:paraId="00BCFAD9" w14:textId="6B9A6E62" w:rsidR="00B070AE" w:rsidRPr="00366E2E" w:rsidRDefault="00B070AE" w:rsidP="0001178F">
      <w:pPr>
        <w:numPr>
          <w:ilvl w:val="0"/>
          <w:numId w:val="3"/>
        </w:numPr>
        <w:jc w:val="both"/>
        <w:rPr>
          <w:rFonts w:eastAsia="Aptos" w:cstheme="minorHAnsi"/>
        </w:rPr>
      </w:pPr>
      <w:r w:rsidRPr="00366E2E">
        <w:rPr>
          <w:rFonts w:eastAsia="Aptos" w:cstheme="minorHAnsi"/>
        </w:rPr>
        <w:t xml:space="preserve">The individual </w:t>
      </w:r>
      <w:r w:rsidR="00FA2781" w:rsidRPr="00366E2E">
        <w:rPr>
          <w:rFonts w:eastAsia="Aptos" w:cstheme="minorHAnsi"/>
        </w:rPr>
        <w:t>has</w:t>
      </w:r>
      <w:r w:rsidRPr="00366E2E">
        <w:rPr>
          <w:rFonts w:eastAsia="Aptos" w:cstheme="minorHAnsi"/>
        </w:rPr>
        <w:t xml:space="preserve"> </w:t>
      </w:r>
      <w:r w:rsidRPr="00366E2E">
        <w:rPr>
          <w:rFonts w:eastAsia="Aptos" w:cstheme="minorHAnsi"/>
          <w:b/>
          <w:bCs/>
        </w:rPr>
        <w:t>contact</w:t>
      </w:r>
      <w:r w:rsidRPr="00366E2E">
        <w:rPr>
          <w:rFonts w:eastAsia="Aptos" w:cstheme="minorHAnsi"/>
        </w:rPr>
        <w:t xml:space="preserve"> (whether supervised or unsupervised) with children, protected adults, or both while carrying out the activity.  The contact with children/protected adults must include at least one of:</w:t>
      </w:r>
    </w:p>
    <w:p w14:paraId="6CF002D0" w14:textId="77777777" w:rsidR="00B070AE" w:rsidRPr="00366E2E" w:rsidRDefault="00B070AE" w:rsidP="0001178F">
      <w:pPr>
        <w:numPr>
          <w:ilvl w:val="0"/>
          <w:numId w:val="2"/>
        </w:numPr>
        <w:spacing w:after="0"/>
        <w:jc w:val="both"/>
        <w:rPr>
          <w:rFonts w:eastAsia="Aptos" w:cstheme="minorHAnsi"/>
        </w:rPr>
      </w:pPr>
      <w:r w:rsidRPr="00366E2E">
        <w:rPr>
          <w:rFonts w:eastAsia="Aptos" w:cstheme="minorHAnsi"/>
        </w:rPr>
        <w:t xml:space="preserve">physical contact with children or protected adults, </w:t>
      </w:r>
    </w:p>
    <w:p w14:paraId="4EA8D74E" w14:textId="77777777" w:rsidR="00B070AE" w:rsidRPr="00366E2E" w:rsidRDefault="00B070AE" w:rsidP="0001178F">
      <w:pPr>
        <w:numPr>
          <w:ilvl w:val="0"/>
          <w:numId w:val="2"/>
        </w:numPr>
        <w:spacing w:after="0"/>
        <w:jc w:val="both"/>
        <w:rPr>
          <w:rFonts w:eastAsia="Aptos" w:cstheme="minorHAnsi"/>
        </w:rPr>
      </w:pPr>
      <w:r w:rsidRPr="00366E2E">
        <w:rPr>
          <w:rFonts w:eastAsia="Aptos" w:cstheme="minorHAnsi"/>
        </w:rPr>
        <w:t>visual, written or verbal communication with children or protected adults,</w:t>
      </w:r>
    </w:p>
    <w:p w14:paraId="1E940B20" w14:textId="6201D5BE" w:rsidR="00FA2781" w:rsidRPr="00366E2E" w:rsidRDefault="00B070AE" w:rsidP="0001178F">
      <w:pPr>
        <w:numPr>
          <w:ilvl w:val="0"/>
          <w:numId w:val="2"/>
        </w:numPr>
        <w:jc w:val="both"/>
        <w:rPr>
          <w:rFonts w:eastAsia="Aptos" w:cstheme="minorHAnsi"/>
        </w:rPr>
      </w:pPr>
      <w:r w:rsidRPr="00366E2E">
        <w:rPr>
          <w:rFonts w:eastAsia="Aptos" w:cstheme="minorHAnsi"/>
        </w:rPr>
        <w:t>exercising power or influence over children or protected adults.</w:t>
      </w:r>
    </w:p>
    <w:p w14:paraId="69F37EF3" w14:textId="482F514D" w:rsidR="00B070AE" w:rsidRPr="00366E2E" w:rsidRDefault="00B070AE" w:rsidP="0001178F">
      <w:pPr>
        <w:numPr>
          <w:ilvl w:val="0"/>
          <w:numId w:val="3"/>
        </w:numPr>
        <w:jc w:val="both"/>
        <w:rPr>
          <w:rFonts w:eastAsia="Aptos" w:cstheme="minorHAnsi"/>
        </w:rPr>
      </w:pPr>
      <w:r w:rsidRPr="00366E2E">
        <w:rPr>
          <w:rFonts w:eastAsia="Aptos" w:cstheme="minorHAnsi"/>
        </w:rPr>
        <w:t xml:space="preserve">The contact must be </w:t>
      </w:r>
      <w:r w:rsidRPr="00366E2E">
        <w:rPr>
          <w:rFonts w:eastAsia="Aptos" w:cstheme="minorHAnsi"/>
          <w:b/>
          <w:bCs/>
        </w:rPr>
        <w:t>more than incidental</w:t>
      </w:r>
      <w:r w:rsidR="00CC1A8C" w:rsidRPr="00366E2E">
        <w:rPr>
          <w:rFonts w:eastAsia="Aptos" w:cstheme="minorHAnsi"/>
        </w:rPr>
        <w:t>.</w:t>
      </w:r>
    </w:p>
    <w:p w14:paraId="0014C30E" w14:textId="55C0B8D6" w:rsidR="00C669CB" w:rsidRPr="00366E2E" w:rsidRDefault="005052E7" w:rsidP="0001178F">
      <w:pPr>
        <w:pStyle w:val="Heading2"/>
        <w:numPr>
          <w:ilvl w:val="0"/>
          <w:numId w:val="8"/>
        </w:numPr>
        <w:jc w:val="both"/>
        <w:rPr>
          <w:rFonts w:asciiTheme="minorHAnsi" w:hAnsiTheme="minorHAnsi" w:cstheme="minorHAnsi"/>
        </w:rPr>
      </w:pPr>
      <w:r w:rsidRPr="00366E2E">
        <w:rPr>
          <w:rFonts w:asciiTheme="minorHAnsi" w:hAnsiTheme="minorHAnsi" w:cstheme="minorHAnsi"/>
        </w:rPr>
        <w:t xml:space="preserve">Appointment by a </w:t>
      </w:r>
      <w:r w:rsidR="005C28FE" w:rsidRPr="00366E2E">
        <w:rPr>
          <w:rFonts w:asciiTheme="minorHAnsi" w:hAnsiTheme="minorHAnsi" w:cstheme="minorHAnsi"/>
        </w:rPr>
        <w:t>c</w:t>
      </w:r>
      <w:r w:rsidRPr="00366E2E">
        <w:rPr>
          <w:rFonts w:asciiTheme="minorHAnsi" w:hAnsiTheme="minorHAnsi" w:cstheme="minorHAnsi"/>
        </w:rPr>
        <w:t xml:space="preserve">hurch </w:t>
      </w:r>
      <w:r w:rsidR="005C28FE" w:rsidRPr="00366E2E">
        <w:rPr>
          <w:rFonts w:asciiTheme="minorHAnsi" w:hAnsiTheme="minorHAnsi" w:cstheme="minorHAnsi"/>
        </w:rPr>
        <w:t>b</w:t>
      </w:r>
      <w:r w:rsidRPr="00366E2E">
        <w:rPr>
          <w:rFonts w:asciiTheme="minorHAnsi" w:hAnsiTheme="minorHAnsi" w:cstheme="minorHAnsi"/>
        </w:rPr>
        <w:t>ody</w:t>
      </w:r>
    </w:p>
    <w:p w14:paraId="12726CB9" w14:textId="6A85B2B0" w:rsidR="00FA2781" w:rsidRPr="00366E2E" w:rsidRDefault="00FA2781" w:rsidP="0001178F">
      <w:pPr>
        <w:jc w:val="both"/>
        <w:rPr>
          <w:rFonts w:eastAsia="Aptos" w:cstheme="minorHAnsi"/>
        </w:rPr>
      </w:pPr>
      <w:r w:rsidRPr="00366E2E">
        <w:rPr>
          <w:rFonts w:eastAsia="Aptos" w:cstheme="minorHAnsi"/>
        </w:rPr>
        <w:t xml:space="preserve">A </w:t>
      </w:r>
      <w:r w:rsidR="00366E2E">
        <w:rPr>
          <w:rFonts w:eastAsia="Aptos" w:cstheme="minorHAnsi"/>
        </w:rPr>
        <w:t>c</w:t>
      </w:r>
      <w:r w:rsidRPr="00366E2E">
        <w:rPr>
          <w:rFonts w:eastAsia="Aptos" w:cstheme="minorHAnsi"/>
        </w:rPr>
        <w:t xml:space="preserve">hurch </w:t>
      </w:r>
      <w:r w:rsidR="00366E2E">
        <w:rPr>
          <w:rFonts w:eastAsia="Aptos" w:cstheme="minorHAnsi"/>
        </w:rPr>
        <w:t>b</w:t>
      </w:r>
      <w:r w:rsidRPr="00366E2E">
        <w:rPr>
          <w:rFonts w:eastAsia="Aptos" w:cstheme="minorHAnsi"/>
        </w:rPr>
        <w:t xml:space="preserve">ody is defined as a body within the Scottish Episcopal Church which has charitable status </w:t>
      </w:r>
      <w:proofErr w:type="gramStart"/>
      <w:r w:rsidRPr="00366E2E">
        <w:rPr>
          <w:rFonts w:eastAsia="Aptos" w:cstheme="minorHAnsi"/>
        </w:rPr>
        <w:t>in its own right and</w:t>
      </w:r>
      <w:proofErr w:type="gramEnd"/>
      <w:r w:rsidRPr="00366E2E">
        <w:rPr>
          <w:rFonts w:eastAsia="Aptos" w:cstheme="minorHAnsi"/>
        </w:rPr>
        <w:t xml:space="preserve"> which has the power to make appointments. </w:t>
      </w:r>
      <w:r w:rsidRPr="00366E2E">
        <w:rPr>
          <w:rFonts w:eastAsia="Aptos" w:cstheme="minorHAnsi"/>
          <w:i/>
          <w:iCs/>
        </w:rPr>
        <w:t>Canon 65 Section 2(a)</w:t>
      </w:r>
    </w:p>
    <w:p w14:paraId="033D2A11" w14:textId="563A413F" w:rsidR="00FA2781" w:rsidRPr="00366E2E" w:rsidRDefault="00FA2781" w:rsidP="0001178F">
      <w:pPr>
        <w:jc w:val="both"/>
        <w:rPr>
          <w:rFonts w:eastAsia="Aptos" w:cstheme="minorHAnsi"/>
          <w:i/>
          <w:iCs/>
        </w:rPr>
      </w:pPr>
      <w:r w:rsidRPr="00366E2E">
        <w:rPr>
          <w:rFonts w:eastAsia="Aptos" w:cstheme="minorHAnsi"/>
        </w:rPr>
        <w:t xml:space="preserve">Each body must implement guidance issued from time to time by or on behalf of the Safeguarding Committee on safe recruitment including submitting applications to the Provincial Safeguarding Officer for criminal record disclosures for all relevant positions. </w:t>
      </w:r>
      <w:r w:rsidRPr="00366E2E">
        <w:rPr>
          <w:rFonts w:eastAsia="Aptos" w:cstheme="minorHAnsi"/>
          <w:i/>
          <w:iCs/>
        </w:rPr>
        <w:t>Canon 65 Section 2(c)</w:t>
      </w:r>
    </w:p>
    <w:p w14:paraId="490AAA94" w14:textId="65A0D193" w:rsidR="005052E7" w:rsidRPr="00366E2E" w:rsidRDefault="0066714E" w:rsidP="0001178F">
      <w:pPr>
        <w:jc w:val="both"/>
        <w:rPr>
          <w:rFonts w:eastAsia="Aptos" w:cstheme="minorHAnsi"/>
        </w:rPr>
      </w:pPr>
      <w:r w:rsidRPr="00366E2E">
        <w:rPr>
          <w:rFonts w:eastAsia="Aptos" w:cstheme="minorHAnsi"/>
        </w:rPr>
        <w:t>All PVG applications must be processed through the SEC Safeguardin</w:t>
      </w:r>
      <w:r w:rsidR="00E07475" w:rsidRPr="00366E2E">
        <w:rPr>
          <w:rFonts w:eastAsia="Aptos" w:cstheme="minorHAnsi"/>
        </w:rPr>
        <w:t>g</w:t>
      </w:r>
      <w:r w:rsidRPr="00366E2E">
        <w:rPr>
          <w:rFonts w:eastAsia="Aptos" w:cstheme="minorHAnsi"/>
        </w:rPr>
        <w:t xml:space="preserve"> Team, but r</w:t>
      </w:r>
      <w:r w:rsidR="00EC704C" w:rsidRPr="00366E2E">
        <w:rPr>
          <w:rFonts w:eastAsia="Aptos" w:cstheme="minorHAnsi"/>
        </w:rPr>
        <w:t xml:space="preserve">esponsibility for </w:t>
      </w:r>
      <w:r w:rsidR="00E07475" w:rsidRPr="00366E2E">
        <w:rPr>
          <w:rFonts w:eastAsia="Aptos" w:cstheme="minorHAnsi"/>
        </w:rPr>
        <w:t xml:space="preserve">initiating </w:t>
      </w:r>
      <w:r w:rsidR="00AB4F9B" w:rsidRPr="00366E2E">
        <w:rPr>
          <w:rFonts w:eastAsia="Aptos" w:cstheme="minorHAnsi"/>
        </w:rPr>
        <w:t>PVG</w:t>
      </w:r>
      <w:r w:rsidR="00E07475" w:rsidRPr="00366E2E">
        <w:rPr>
          <w:rFonts w:eastAsia="Aptos" w:cstheme="minorHAnsi"/>
        </w:rPr>
        <w:t xml:space="preserve"> applications lies with each </w:t>
      </w:r>
      <w:r w:rsidR="00366E2E">
        <w:rPr>
          <w:rFonts w:eastAsia="Aptos" w:cstheme="minorHAnsi"/>
        </w:rPr>
        <w:t>c</w:t>
      </w:r>
      <w:r w:rsidR="00E07475" w:rsidRPr="00366E2E">
        <w:rPr>
          <w:rFonts w:eastAsia="Aptos" w:cstheme="minorHAnsi"/>
        </w:rPr>
        <w:t xml:space="preserve">hurch </w:t>
      </w:r>
      <w:r w:rsidR="00366E2E">
        <w:rPr>
          <w:rFonts w:eastAsia="Aptos" w:cstheme="minorHAnsi"/>
        </w:rPr>
        <w:t>b</w:t>
      </w:r>
      <w:r w:rsidR="00E07475" w:rsidRPr="00366E2E">
        <w:rPr>
          <w:rFonts w:eastAsia="Aptos" w:cstheme="minorHAnsi"/>
        </w:rPr>
        <w:t>ody.</w:t>
      </w:r>
    </w:p>
    <w:p w14:paraId="61B1CAD9" w14:textId="3681AC12" w:rsidR="005052E7" w:rsidRPr="00366E2E" w:rsidRDefault="005052E7" w:rsidP="0001178F">
      <w:pPr>
        <w:pStyle w:val="Heading2"/>
        <w:numPr>
          <w:ilvl w:val="0"/>
          <w:numId w:val="8"/>
        </w:numPr>
        <w:jc w:val="both"/>
        <w:rPr>
          <w:rFonts w:asciiTheme="minorHAnsi" w:hAnsiTheme="minorHAnsi" w:cstheme="minorHAnsi"/>
        </w:rPr>
      </w:pPr>
      <w:r w:rsidRPr="00366E2E">
        <w:rPr>
          <w:rFonts w:asciiTheme="minorHAnsi" w:hAnsiTheme="minorHAnsi" w:cstheme="minorHAnsi"/>
        </w:rPr>
        <w:t>Necessary</w:t>
      </w:r>
      <w:r w:rsidR="00CC158D" w:rsidRPr="00366E2E">
        <w:rPr>
          <w:rFonts w:asciiTheme="minorHAnsi" w:hAnsiTheme="minorHAnsi" w:cstheme="minorHAnsi"/>
        </w:rPr>
        <w:t xml:space="preserve"> or normal duties</w:t>
      </w:r>
    </w:p>
    <w:p w14:paraId="54BB7E12" w14:textId="437B5DD3" w:rsidR="005052E7" w:rsidRPr="00366E2E" w:rsidRDefault="00364372" w:rsidP="0001178F">
      <w:pPr>
        <w:jc w:val="both"/>
        <w:rPr>
          <w:rFonts w:eastAsia="Aptos" w:cstheme="minorHAnsi"/>
        </w:rPr>
      </w:pPr>
      <w:r>
        <w:rPr>
          <w:rFonts w:eastAsia="Aptos" w:cstheme="minorHAnsi"/>
        </w:rPr>
        <w:t>A n</w:t>
      </w:r>
      <w:r w:rsidR="00AB4F9B" w:rsidRPr="00366E2E">
        <w:rPr>
          <w:rFonts w:eastAsia="Aptos" w:cstheme="minorHAnsi"/>
        </w:rPr>
        <w:t>ormal dut</w:t>
      </w:r>
      <w:r>
        <w:rPr>
          <w:rFonts w:eastAsia="Aptos" w:cstheme="minorHAnsi"/>
        </w:rPr>
        <w:t>y</w:t>
      </w:r>
      <w:r w:rsidR="00AB4F9B" w:rsidRPr="00366E2E">
        <w:rPr>
          <w:rFonts w:eastAsia="Aptos" w:cstheme="minorHAnsi"/>
        </w:rPr>
        <w:t xml:space="preserve"> is an activity or activities that an individual:</w:t>
      </w:r>
    </w:p>
    <w:p w14:paraId="15946E64" w14:textId="7E9C6375" w:rsidR="00CC158D" w:rsidRDefault="00104DE2" w:rsidP="0001178F">
      <w:pPr>
        <w:numPr>
          <w:ilvl w:val="0"/>
          <w:numId w:val="9"/>
        </w:numPr>
        <w:spacing w:after="0"/>
        <w:jc w:val="both"/>
        <w:rPr>
          <w:rFonts w:eastAsia="Aptos" w:cstheme="minorHAnsi"/>
        </w:rPr>
      </w:pPr>
      <w:r w:rsidRPr="00366E2E">
        <w:rPr>
          <w:rFonts w:eastAsia="Aptos" w:cstheme="minorHAnsi"/>
        </w:rPr>
        <w:t>is</w:t>
      </w:r>
      <w:r w:rsidR="00CC158D" w:rsidRPr="00366E2E">
        <w:rPr>
          <w:rFonts w:eastAsia="Aptos" w:cstheme="minorHAnsi"/>
        </w:rPr>
        <w:t xml:space="preserve"> expected to do as a necessary part of their role on an ongoing basis </w:t>
      </w:r>
    </w:p>
    <w:p w14:paraId="64E7C4DE" w14:textId="2EFF3064" w:rsidR="002C4310" w:rsidRDefault="002C4310" w:rsidP="0001178F">
      <w:pPr>
        <w:numPr>
          <w:ilvl w:val="0"/>
          <w:numId w:val="9"/>
        </w:numPr>
        <w:spacing w:after="0"/>
        <w:jc w:val="both"/>
        <w:rPr>
          <w:rFonts w:eastAsia="Aptos" w:cstheme="minorHAnsi"/>
        </w:rPr>
      </w:pPr>
      <w:r>
        <w:rPr>
          <w:rFonts w:eastAsia="Aptos" w:cstheme="minorHAnsi"/>
        </w:rPr>
        <w:t>may do as a small or a major part of a wider role</w:t>
      </w:r>
    </w:p>
    <w:p w14:paraId="3BBF1EF3" w14:textId="77C658DA" w:rsidR="00364372" w:rsidRPr="00366E2E" w:rsidRDefault="00364372" w:rsidP="0001178F">
      <w:pPr>
        <w:numPr>
          <w:ilvl w:val="0"/>
          <w:numId w:val="9"/>
        </w:numPr>
        <w:spacing w:after="0"/>
        <w:jc w:val="both"/>
        <w:rPr>
          <w:rFonts w:eastAsia="Aptos" w:cstheme="minorHAnsi"/>
        </w:rPr>
      </w:pPr>
      <w:r>
        <w:rPr>
          <w:rFonts w:eastAsia="Aptos" w:cstheme="minorHAnsi"/>
        </w:rPr>
        <w:t xml:space="preserve">may do </w:t>
      </w:r>
      <w:r w:rsidR="002C4310">
        <w:rPr>
          <w:rFonts w:eastAsia="Aptos" w:cstheme="minorHAnsi"/>
        </w:rPr>
        <w:t>frequently</w:t>
      </w:r>
      <w:r>
        <w:rPr>
          <w:rFonts w:eastAsia="Aptos" w:cstheme="minorHAnsi"/>
        </w:rPr>
        <w:t xml:space="preserve"> or infrequently</w:t>
      </w:r>
    </w:p>
    <w:p w14:paraId="7A5BA760" w14:textId="77777777" w:rsidR="00CC158D" w:rsidRDefault="00CC158D" w:rsidP="0001178F">
      <w:pPr>
        <w:numPr>
          <w:ilvl w:val="0"/>
          <w:numId w:val="9"/>
        </w:numPr>
        <w:spacing w:after="0"/>
        <w:jc w:val="both"/>
        <w:rPr>
          <w:rFonts w:eastAsia="Aptos" w:cstheme="minorHAnsi"/>
        </w:rPr>
      </w:pPr>
      <w:r w:rsidRPr="00366E2E">
        <w:rPr>
          <w:rFonts w:eastAsia="Aptos" w:cstheme="minorHAnsi"/>
        </w:rPr>
        <w:t>can reasonably anticipate as being part of their role</w:t>
      </w:r>
    </w:p>
    <w:p w14:paraId="2930FECB" w14:textId="77777777" w:rsidR="00CC158D" w:rsidRDefault="00CC158D" w:rsidP="0001178F">
      <w:pPr>
        <w:numPr>
          <w:ilvl w:val="0"/>
          <w:numId w:val="9"/>
        </w:numPr>
        <w:spacing w:after="0"/>
        <w:jc w:val="both"/>
        <w:rPr>
          <w:rFonts w:eastAsia="Aptos" w:cstheme="minorHAnsi"/>
        </w:rPr>
      </w:pPr>
      <w:r w:rsidRPr="00366E2E">
        <w:rPr>
          <w:rFonts w:eastAsia="Aptos" w:cstheme="minorHAnsi"/>
        </w:rPr>
        <w:t xml:space="preserve">does not do on an </w:t>
      </w:r>
      <w:r w:rsidRPr="00366E2E">
        <w:rPr>
          <w:rFonts w:eastAsia="Aptos" w:cstheme="minorHAnsi"/>
          <w:i/>
          <w:iCs/>
        </w:rPr>
        <w:t>ad hoc</w:t>
      </w:r>
      <w:r w:rsidRPr="00366E2E">
        <w:rPr>
          <w:rFonts w:eastAsia="Aptos" w:cstheme="minorHAnsi"/>
        </w:rPr>
        <w:t xml:space="preserve"> basis</w:t>
      </w:r>
    </w:p>
    <w:p w14:paraId="050FA24C" w14:textId="77777777" w:rsidR="00364372" w:rsidRPr="00366E2E" w:rsidRDefault="00364372" w:rsidP="002C4310">
      <w:pPr>
        <w:spacing w:after="0"/>
        <w:ind w:left="720"/>
        <w:jc w:val="both"/>
        <w:rPr>
          <w:rFonts w:eastAsia="Aptos" w:cstheme="minorHAnsi"/>
        </w:rPr>
      </w:pPr>
    </w:p>
    <w:p w14:paraId="57AB8165" w14:textId="4F41A6CB" w:rsidR="00CC158D" w:rsidRDefault="00C75A8B" w:rsidP="0001178F">
      <w:pPr>
        <w:jc w:val="both"/>
        <w:rPr>
          <w:rFonts w:eastAsia="Aptos" w:cstheme="minorHAnsi"/>
        </w:rPr>
      </w:pPr>
      <w:r>
        <w:rPr>
          <w:rFonts w:eastAsia="Aptos" w:cstheme="minorHAnsi"/>
        </w:rPr>
        <w:t xml:space="preserve">It is good practice for church bodies to </w:t>
      </w:r>
      <w:r w:rsidR="002A10BB">
        <w:rPr>
          <w:rFonts w:eastAsia="Aptos" w:cstheme="minorHAnsi"/>
        </w:rPr>
        <w:t xml:space="preserve">recruit, train and support </w:t>
      </w:r>
      <w:r>
        <w:rPr>
          <w:rFonts w:eastAsia="Aptos" w:cstheme="minorHAnsi"/>
        </w:rPr>
        <w:t xml:space="preserve">people to carry out </w:t>
      </w:r>
      <w:r w:rsidR="002A10BB">
        <w:rPr>
          <w:rFonts w:eastAsia="Aptos" w:cstheme="minorHAnsi"/>
        </w:rPr>
        <w:t xml:space="preserve">specific </w:t>
      </w:r>
      <w:r>
        <w:rPr>
          <w:rFonts w:eastAsia="Aptos" w:cstheme="minorHAnsi"/>
        </w:rPr>
        <w:t xml:space="preserve">duties </w:t>
      </w:r>
      <w:r w:rsidR="002A10BB">
        <w:rPr>
          <w:rFonts w:eastAsia="Aptos" w:cstheme="minorHAnsi"/>
        </w:rPr>
        <w:t xml:space="preserve">with children and/or protected adults </w:t>
      </w:r>
      <w:r>
        <w:rPr>
          <w:rFonts w:eastAsia="Aptos" w:cstheme="minorHAnsi"/>
        </w:rPr>
        <w:t xml:space="preserve">rather than asking people to take on duties </w:t>
      </w:r>
      <w:r w:rsidR="002A10BB">
        <w:rPr>
          <w:rFonts w:eastAsia="Aptos" w:cstheme="minorHAnsi"/>
        </w:rPr>
        <w:t>on a one</w:t>
      </w:r>
      <w:r w:rsidR="00381027">
        <w:rPr>
          <w:rFonts w:eastAsia="Aptos" w:cstheme="minorHAnsi"/>
        </w:rPr>
        <w:t>-</w:t>
      </w:r>
      <w:r w:rsidR="002A10BB">
        <w:rPr>
          <w:rFonts w:eastAsia="Aptos" w:cstheme="minorHAnsi"/>
        </w:rPr>
        <w:t>off basis.</w:t>
      </w:r>
    </w:p>
    <w:p w14:paraId="19CB128E" w14:textId="77777777" w:rsidR="008D616F" w:rsidRPr="00366E2E" w:rsidRDefault="008D616F" w:rsidP="0001178F">
      <w:pPr>
        <w:pBdr>
          <w:top w:val="single" w:sz="4" w:space="1" w:color="auto"/>
          <w:left w:val="single" w:sz="4" w:space="0" w:color="auto"/>
          <w:bottom w:val="single" w:sz="4" w:space="1" w:color="auto"/>
          <w:right w:val="single" w:sz="4" w:space="4" w:color="auto"/>
        </w:pBdr>
        <w:jc w:val="both"/>
        <w:rPr>
          <w:rFonts w:eastAsia="Aptos" w:cstheme="minorHAnsi"/>
          <w:b/>
          <w:bCs/>
          <w:i/>
          <w:iCs/>
        </w:rPr>
      </w:pPr>
      <w:r w:rsidRPr="00366E2E">
        <w:rPr>
          <w:rFonts w:eastAsia="Aptos" w:cstheme="minorHAnsi"/>
          <w:b/>
          <w:bCs/>
          <w:i/>
          <w:iCs/>
        </w:rPr>
        <w:t>Disclosure Scotland guidance:</w:t>
      </w:r>
    </w:p>
    <w:p w14:paraId="698FDCC0" w14:textId="090230D5" w:rsidR="00CC158D" w:rsidRPr="00366E2E" w:rsidRDefault="00CC158D" w:rsidP="0001178F">
      <w:pPr>
        <w:pBdr>
          <w:top w:val="single" w:sz="4" w:space="1" w:color="auto"/>
          <w:left w:val="single" w:sz="4" w:space="0" w:color="auto"/>
          <w:bottom w:val="single" w:sz="4" w:space="1" w:color="auto"/>
          <w:right w:val="single" w:sz="4" w:space="4" w:color="auto"/>
        </w:pBdr>
        <w:jc w:val="both"/>
        <w:rPr>
          <w:rFonts w:eastAsia="Aptos" w:cstheme="minorHAnsi"/>
          <w:i/>
          <w:iCs/>
        </w:rPr>
      </w:pPr>
      <w:r w:rsidRPr="00366E2E">
        <w:rPr>
          <w:rFonts w:eastAsia="Aptos" w:cstheme="minorHAnsi"/>
          <w:i/>
          <w:iCs/>
        </w:rPr>
        <w:t>The ‘normal duties’ of an individual’s regulated role will vary from role to role. There does not need to be a particular frequency associated with undertaking the activity. For example, in some cases it might be a normal duty for an activity to happen once or twice per year because it is something that is reasonably anticipated as part of the role. In other cases, the activity might happen on a daily or weekly basis.</w:t>
      </w:r>
    </w:p>
    <w:p w14:paraId="4F14A284" w14:textId="77777777" w:rsidR="00CC158D" w:rsidRPr="00366E2E" w:rsidRDefault="00CC158D" w:rsidP="0001178F">
      <w:pPr>
        <w:pBdr>
          <w:top w:val="single" w:sz="4" w:space="1" w:color="auto"/>
          <w:left w:val="single" w:sz="4" w:space="0" w:color="auto"/>
          <w:bottom w:val="single" w:sz="4" w:space="1" w:color="auto"/>
          <w:right w:val="single" w:sz="4" w:space="4" w:color="auto"/>
        </w:pBdr>
        <w:jc w:val="both"/>
        <w:rPr>
          <w:rFonts w:eastAsia="Aptos" w:cstheme="minorHAnsi"/>
          <w:i/>
          <w:iCs/>
        </w:rPr>
      </w:pPr>
      <w:r w:rsidRPr="00366E2E">
        <w:rPr>
          <w:rFonts w:eastAsia="Aptos" w:cstheme="minorHAnsi"/>
          <w:i/>
          <w:iCs/>
        </w:rPr>
        <w:t>The normal duties can also be just one part of the individual’s overall role. Normal duties do not need to make up the entirety of the individual’s overall role for it be a regulated role.</w:t>
      </w:r>
    </w:p>
    <w:p w14:paraId="400A2775" w14:textId="77777777" w:rsidR="00C602D4" w:rsidRPr="00366E2E" w:rsidRDefault="00C602D4" w:rsidP="0001178F">
      <w:pPr>
        <w:jc w:val="both"/>
        <w:rPr>
          <w:rFonts w:eastAsia="Aptos" w:cstheme="minorHAnsi"/>
        </w:rPr>
      </w:pPr>
      <w:r w:rsidRPr="00366E2E">
        <w:rPr>
          <w:rFonts w:eastAsia="Aptos" w:cstheme="minorHAnsi"/>
        </w:rPr>
        <w:t>An activity is not likely to be a necessary part of a role when something is:</w:t>
      </w:r>
    </w:p>
    <w:p w14:paraId="55F7CBB6" w14:textId="1D24B277" w:rsidR="00C602D4" w:rsidRPr="00366E2E" w:rsidRDefault="00C602D4" w:rsidP="0001178F">
      <w:pPr>
        <w:numPr>
          <w:ilvl w:val="0"/>
          <w:numId w:val="4"/>
        </w:numPr>
        <w:spacing w:after="0"/>
        <w:jc w:val="both"/>
        <w:rPr>
          <w:rFonts w:eastAsia="Aptos" w:cstheme="minorHAnsi"/>
        </w:rPr>
      </w:pPr>
      <w:r w:rsidRPr="00366E2E">
        <w:rPr>
          <w:rFonts w:eastAsia="Aptos" w:cstheme="minorHAnsi"/>
        </w:rPr>
        <w:t>an activity which is not part of the individual’s normal role</w:t>
      </w:r>
    </w:p>
    <w:p w14:paraId="1E4EE567" w14:textId="77777777" w:rsidR="00C602D4" w:rsidRPr="00366E2E" w:rsidRDefault="00C602D4" w:rsidP="0001178F">
      <w:pPr>
        <w:numPr>
          <w:ilvl w:val="0"/>
          <w:numId w:val="4"/>
        </w:numPr>
        <w:spacing w:after="0"/>
        <w:jc w:val="both"/>
        <w:rPr>
          <w:rFonts w:eastAsia="Aptos" w:cstheme="minorHAnsi"/>
          <w:u w:val="single"/>
        </w:rPr>
      </w:pPr>
      <w:r w:rsidRPr="00366E2E">
        <w:rPr>
          <w:rFonts w:eastAsia="Aptos" w:cstheme="minorHAnsi"/>
        </w:rPr>
        <w:t xml:space="preserve">carried out in response to </w:t>
      </w:r>
      <w:proofErr w:type="gramStart"/>
      <w:r w:rsidRPr="00366E2E">
        <w:rPr>
          <w:rFonts w:eastAsia="Aptos" w:cstheme="minorHAnsi"/>
        </w:rPr>
        <w:t>an emergency situation</w:t>
      </w:r>
      <w:proofErr w:type="gramEnd"/>
      <w:r w:rsidRPr="00366E2E">
        <w:rPr>
          <w:rFonts w:eastAsia="Aptos" w:cstheme="minorHAnsi"/>
        </w:rPr>
        <w:t xml:space="preserve"> </w:t>
      </w:r>
    </w:p>
    <w:p w14:paraId="64D35639" w14:textId="77777777" w:rsidR="00366E2E" w:rsidRPr="00366E2E" w:rsidRDefault="00C602D4" w:rsidP="0001178F">
      <w:pPr>
        <w:numPr>
          <w:ilvl w:val="0"/>
          <w:numId w:val="4"/>
        </w:numPr>
        <w:spacing w:after="0"/>
        <w:jc w:val="both"/>
        <w:rPr>
          <w:rFonts w:eastAsia="Aptos" w:cstheme="minorHAnsi"/>
          <w:u w:val="single"/>
        </w:rPr>
      </w:pPr>
      <w:r w:rsidRPr="00366E2E">
        <w:rPr>
          <w:rFonts w:eastAsia="Aptos" w:cstheme="minorHAnsi"/>
        </w:rPr>
        <w:t>arranged at the last minute to stand in at short notice for sickness or other unexpected absence of another worker</w:t>
      </w:r>
      <w:r w:rsidR="00366E2E">
        <w:rPr>
          <w:rFonts w:eastAsia="Aptos" w:cstheme="minorHAnsi"/>
        </w:rPr>
        <w:t xml:space="preserve">.  </w:t>
      </w:r>
    </w:p>
    <w:p w14:paraId="3517A267" w14:textId="3BB55FC4" w:rsidR="00C602D4" w:rsidRPr="00366E2E" w:rsidRDefault="00366E2E" w:rsidP="0001178F">
      <w:pPr>
        <w:spacing w:after="0"/>
        <w:jc w:val="both"/>
        <w:rPr>
          <w:rFonts w:eastAsia="Aptos" w:cstheme="minorHAnsi"/>
          <w:u w:val="single"/>
        </w:rPr>
      </w:pPr>
      <w:r w:rsidRPr="00366E2E">
        <w:rPr>
          <w:rFonts w:eastAsia="Aptos" w:cstheme="minorHAnsi"/>
        </w:rPr>
        <w:t xml:space="preserve">There is guidance on </w:t>
      </w:r>
      <w:r>
        <w:rPr>
          <w:rFonts w:eastAsia="Aptos" w:cstheme="minorHAnsi"/>
        </w:rPr>
        <w:t>covering unexpected absence</w:t>
      </w:r>
      <w:r w:rsidRPr="00366E2E">
        <w:rPr>
          <w:rFonts w:eastAsia="Aptos" w:cstheme="minorHAnsi"/>
        </w:rPr>
        <w:t xml:space="preserve"> in the notes on regulated roles</w:t>
      </w:r>
      <w:r w:rsidR="00DA7462">
        <w:rPr>
          <w:rFonts w:eastAsia="Aptos" w:cstheme="minorHAnsi"/>
        </w:rPr>
        <w:t xml:space="preserve"> (below)</w:t>
      </w:r>
      <w:r w:rsidR="0001178F">
        <w:rPr>
          <w:rFonts w:eastAsia="Aptos" w:cstheme="minorHAnsi"/>
        </w:rPr>
        <w:t>.</w:t>
      </w:r>
    </w:p>
    <w:p w14:paraId="33D0A465" w14:textId="56042EA3" w:rsidR="005052E7" w:rsidRPr="00366E2E" w:rsidRDefault="005052E7" w:rsidP="0001178F">
      <w:pPr>
        <w:pStyle w:val="Heading2"/>
        <w:numPr>
          <w:ilvl w:val="0"/>
          <w:numId w:val="8"/>
        </w:numPr>
        <w:jc w:val="both"/>
        <w:rPr>
          <w:rFonts w:asciiTheme="minorHAnsi" w:hAnsiTheme="minorHAnsi" w:cstheme="minorHAnsi"/>
        </w:rPr>
      </w:pPr>
      <w:r w:rsidRPr="00366E2E">
        <w:rPr>
          <w:rFonts w:asciiTheme="minorHAnsi" w:hAnsiTheme="minorHAnsi" w:cstheme="minorHAnsi"/>
        </w:rPr>
        <w:t>Contact</w:t>
      </w:r>
    </w:p>
    <w:p w14:paraId="6BE3CE81" w14:textId="77777777" w:rsidR="00E54291" w:rsidRPr="00366E2E" w:rsidRDefault="00E54291" w:rsidP="0001178F">
      <w:pPr>
        <w:jc w:val="both"/>
        <w:rPr>
          <w:rFonts w:eastAsia="Aptos" w:cstheme="minorHAnsi"/>
        </w:rPr>
      </w:pPr>
      <w:r w:rsidRPr="00366E2E">
        <w:rPr>
          <w:rFonts w:eastAsia="Aptos" w:cstheme="minorHAnsi"/>
        </w:rPr>
        <w:t>The contact with children/protected adults must include at least one of:</w:t>
      </w:r>
    </w:p>
    <w:p w14:paraId="1D762C0B" w14:textId="77777777" w:rsidR="00E54291" w:rsidRPr="00366E2E" w:rsidRDefault="00E54291" w:rsidP="0001178F">
      <w:pPr>
        <w:numPr>
          <w:ilvl w:val="0"/>
          <w:numId w:val="2"/>
        </w:numPr>
        <w:spacing w:after="0"/>
        <w:jc w:val="both"/>
        <w:rPr>
          <w:rFonts w:eastAsia="Aptos" w:cstheme="minorHAnsi"/>
        </w:rPr>
      </w:pPr>
      <w:r w:rsidRPr="00366E2E">
        <w:rPr>
          <w:rFonts w:eastAsia="Aptos" w:cstheme="minorHAnsi"/>
        </w:rPr>
        <w:t xml:space="preserve">physical contact with children or protected adults, </w:t>
      </w:r>
    </w:p>
    <w:p w14:paraId="59845B2A" w14:textId="77777777" w:rsidR="00E54291" w:rsidRPr="00366E2E" w:rsidRDefault="00E54291" w:rsidP="0001178F">
      <w:pPr>
        <w:numPr>
          <w:ilvl w:val="0"/>
          <w:numId w:val="2"/>
        </w:numPr>
        <w:spacing w:after="0"/>
        <w:jc w:val="both"/>
        <w:rPr>
          <w:rFonts w:eastAsia="Aptos" w:cstheme="minorHAnsi"/>
        </w:rPr>
      </w:pPr>
      <w:r w:rsidRPr="00366E2E">
        <w:rPr>
          <w:rFonts w:eastAsia="Aptos" w:cstheme="minorHAnsi"/>
        </w:rPr>
        <w:t>visual, written or verbal communication with children or protected adults,</w:t>
      </w:r>
    </w:p>
    <w:p w14:paraId="45AA4ACD" w14:textId="77777777" w:rsidR="00E54291" w:rsidRPr="00366E2E" w:rsidRDefault="00E54291" w:rsidP="0001178F">
      <w:pPr>
        <w:numPr>
          <w:ilvl w:val="0"/>
          <w:numId w:val="2"/>
        </w:numPr>
        <w:spacing w:after="0"/>
        <w:jc w:val="both"/>
        <w:rPr>
          <w:rFonts w:eastAsia="Aptos" w:cstheme="minorHAnsi"/>
        </w:rPr>
      </w:pPr>
      <w:r w:rsidRPr="00366E2E">
        <w:rPr>
          <w:rFonts w:eastAsia="Aptos" w:cstheme="minorHAnsi"/>
        </w:rPr>
        <w:t>exercising power or influence over children or protected adults.</w:t>
      </w:r>
    </w:p>
    <w:p w14:paraId="7C43A67D" w14:textId="77777777" w:rsidR="00334CCA" w:rsidRPr="00366E2E" w:rsidRDefault="00334CCA" w:rsidP="0001178F">
      <w:pPr>
        <w:spacing w:after="0"/>
        <w:jc w:val="both"/>
        <w:rPr>
          <w:rFonts w:eastAsia="Aptos" w:cstheme="minorHAnsi"/>
        </w:rPr>
      </w:pPr>
    </w:p>
    <w:p w14:paraId="35B1840D" w14:textId="77777777" w:rsidR="002A10BB" w:rsidRDefault="00334CCA" w:rsidP="0001178F">
      <w:pPr>
        <w:spacing w:after="0"/>
        <w:jc w:val="both"/>
        <w:rPr>
          <w:rFonts w:eastAsia="Aptos" w:cstheme="minorHAnsi"/>
        </w:rPr>
      </w:pPr>
      <w:r w:rsidRPr="00366E2E">
        <w:rPr>
          <w:rFonts w:eastAsia="Aptos" w:cstheme="minorHAnsi"/>
        </w:rPr>
        <w:t xml:space="preserve">Clearly there are opportunities for contact with children and protected adults in many different church </w:t>
      </w:r>
      <w:proofErr w:type="gramStart"/>
      <w:r w:rsidRPr="00366E2E">
        <w:rPr>
          <w:rFonts w:eastAsia="Aptos" w:cstheme="minorHAnsi"/>
        </w:rPr>
        <w:t>contexts, but</w:t>
      </w:r>
      <w:proofErr w:type="gramEnd"/>
      <w:r w:rsidRPr="00366E2E">
        <w:rPr>
          <w:rFonts w:eastAsia="Aptos" w:cstheme="minorHAnsi"/>
        </w:rPr>
        <w:t xml:space="preserve"> contact or the opportunity for contact with children or protected adults does not automatically mean that someone is in a regulated role.  Contact must be in the context of a formal role involving </w:t>
      </w:r>
      <w:r w:rsidR="005368B0" w:rsidRPr="00366E2E">
        <w:rPr>
          <w:rFonts w:eastAsia="Aptos" w:cstheme="minorHAnsi"/>
        </w:rPr>
        <w:t xml:space="preserve">the delivery of </w:t>
      </w:r>
      <w:r w:rsidRPr="00366E2E">
        <w:rPr>
          <w:rFonts w:eastAsia="Aptos" w:cstheme="minorHAnsi"/>
        </w:rPr>
        <w:t xml:space="preserve">religious services </w:t>
      </w:r>
      <w:r w:rsidR="00E07475" w:rsidRPr="00366E2E">
        <w:rPr>
          <w:rFonts w:eastAsia="Aptos" w:cstheme="minorHAnsi"/>
        </w:rPr>
        <w:t xml:space="preserve">or activities </w:t>
      </w:r>
      <w:r w:rsidRPr="00366E2E">
        <w:rPr>
          <w:rFonts w:eastAsia="Aptos" w:cstheme="minorHAnsi"/>
        </w:rPr>
        <w:t>for children or protected adults</w:t>
      </w:r>
      <w:r w:rsidR="007F4699" w:rsidRPr="00366E2E">
        <w:rPr>
          <w:rFonts w:eastAsia="Aptos" w:cstheme="minorHAnsi"/>
        </w:rPr>
        <w:t xml:space="preserve">.  In most cases this means </w:t>
      </w:r>
      <w:r w:rsidRPr="00366E2E">
        <w:rPr>
          <w:rFonts w:eastAsia="Aptos" w:cstheme="minorHAnsi"/>
        </w:rPr>
        <w:t>teaching or supervising children, or providing support, advice or spiritual guidance to protected adults.</w:t>
      </w:r>
      <w:r w:rsidR="00E07475" w:rsidRPr="00366E2E">
        <w:rPr>
          <w:rFonts w:eastAsia="Aptos" w:cstheme="minorHAnsi"/>
        </w:rPr>
        <w:t xml:space="preserve">  </w:t>
      </w:r>
    </w:p>
    <w:p w14:paraId="532C6DAB" w14:textId="77777777" w:rsidR="002A10BB" w:rsidRDefault="002A10BB" w:rsidP="0001178F">
      <w:pPr>
        <w:spacing w:after="0"/>
        <w:jc w:val="both"/>
        <w:rPr>
          <w:rFonts w:eastAsia="Aptos" w:cstheme="minorHAnsi"/>
        </w:rPr>
      </w:pPr>
    </w:p>
    <w:p w14:paraId="06F92AB8" w14:textId="30BB658F" w:rsidR="00334CCA" w:rsidRDefault="001637A1" w:rsidP="0001178F">
      <w:pPr>
        <w:spacing w:after="0"/>
        <w:jc w:val="both"/>
        <w:rPr>
          <w:rFonts w:eastAsia="Aptos" w:cstheme="minorHAnsi"/>
        </w:rPr>
      </w:pPr>
      <w:r w:rsidRPr="00366E2E">
        <w:rPr>
          <w:rFonts w:eastAsia="Aptos" w:cstheme="minorHAnsi"/>
        </w:rPr>
        <w:t>However, contact as a necessary part of delivering a service to children can</w:t>
      </w:r>
      <w:r w:rsidR="002A10BB">
        <w:rPr>
          <w:rFonts w:eastAsia="Aptos" w:cstheme="minorHAnsi"/>
        </w:rPr>
        <w:t>,</w:t>
      </w:r>
      <w:r w:rsidRPr="00366E2E">
        <w:rPr>
          <w:rFonts w:eastAsia="Aptos" w:cstheme="minorHAnsi"/>
        </w:rPr>
        <w:t xml:space="preserve"> </w:t>
      </w:r>
      <w:r w:rsidR="002A10BB">
        <w:rPr>
          <w:rFonts w:eastAsia="Aptos" w:cstheme="minorHAnsi"/>
        </w:rPr>
        <w:t xml:space="preserve">in some circumstances, </w:t>
      </w:r>
      <w:r w:rsidRPr="00366E2E">
        <w:rPr>
          <w:rFonts w:eastAsia="Aptos" w:cstheme="minorHAnsi"/>
        </w:rPr>
        <w:t>also apply to other roles</w:t>
      </w:r>
      <w:r w:rsidR="00DA7462">
        <w:rPr>
          <w:rFonts w:eastAsia="Aptos" w:cstheme="minorHAnsi"/>
        </w:rPr>
        <w:t xml:space="preserve"> that do not involve teaching or supervising children</w:t>
      </w:r>
      <w:r w:rsidR="002A10BB">
        <w:rPr>
          <w:rFonts w:eastAsia="Aptos" w:cstheme="minorHAnsi"/>
        </w:rPr>
        <w:t>, but where contact with children is necessary to the delivery of the activity</w:t>
      </w:r>
      <w:r w:rsidR="0001178F">
        <w:rPr>
          <w:rFonts w:eastAsia="Aptos" w:cstheme="minorHAnsi"/>
        </w:rPr>
        <w:t xml:space="preserve">.  </w:t>
      </w:r>
      <w:r w:rsidR="002A10BB">
        <w:rPr>
          <w:rFonts w:eastAsia="Aptos" w:cstheme="minorHAnsi"/>
        </w:rPr>
        <w:t xml:space="preserve">Further guidance is provided </w:t>
      </w:r>
      <w:r w:rsidR="0001178F">
        <w:rPr>
          <w:rFonts w:eastAsia="Aptos" w:cstheme="minorHAnsi"/>
        </w:rPr>
        <w:t>in the notes on regulated roles.</w:t>
      </w:r>
    </w:p>
    <w:p w14:paraId="1052173C" w14:textId="7A28227E" w:rsidR="005052E7" w:rsidRPr="00366E2E" w:rsidRDefault="005052E7" w:rsidP="0001178F">
      <w:pPr>
        <w:pStyle w:val="Heading2"/>
        <w:numPr>
          <w:ilvl w:val="0"/>
          <w:numId w:val="8"/>
        </w:numPr>
        <w:jc w:val="both"/>
        <w:rPr>
          <w:rFonts w:asciiTheme="minorHAnsi" w:hAnsiTheme="minorHAnsi" w:cstheme="minorHAnsi"/>
        </w:rPr>
      </w:pPr>
      <w:r w:rsidRPr="00366E2E">
        <w:rPr>
          <w:rFonts w:asciiTheme="minorHAnsi" w:hAnsiTheme="minorHAnsi" w:cstheme="minorHAnsi"/>
        </w:rPr>
        <w:t>Incidental contact</w:t>
      </w:r>
    </w:p>
    <w:p w14:paraId="52B1A06F" w14:textId="77777777" w:rsidR="00CC1A8C" w:rsidRPr="00366E2E" w:rsidRDefault="00CC1A8C" w:rsidP="0001178F">
      <w:pPr>
        <w:jc w:val="both"/>
        <w:rPr>
          <w:rFonts w:cstheme="minorHAnsi"/>
        </w:rPr>
      </w:pPr>
    </w:p>
    <w:p w14:paraId="6166D94F" w14:textId="39700195" w:rsidR="008D616F" w:rsidRPr="00366E2E" w:rsidRDefault="008D616F" w:rsidP="0001178F">
      <w:pPr>
        <w:pBdr>
          <w:top w:val="single" w:sz="4" w:space="1" w:color="auto"/>
          <w:left w:val="single" w:sz="4" w:space="4" w:color="auto"/>
          <w:bottom w:val="single" w:sz="4" w:space="1" w:color="auto"/>
          <w:right w:val="single" w:sz="4" w:space="4" w:color="auto"/>
        </w:pBdr>
        <w:jc w:val="both"/>
        <w:rPr>
          <w:rFonts w:cstheme="minorHAnsi"/>
          <w:b/>
          <w:bCs/>
          <w:i/>
          <w:iCs/>
        </w:rPr>
      </w:pPr>
      <w:r w:rsidRPr="00366E2E">
        <w:rPr>
          <w:rFonts w:cstheme="minorHAnsi"/>
          <w:b/>
          <w:bCs/>
          <w:i/>
          <w:iCs/>
        </w:rPr>
        <w:t>Disclosure Scotland guidance:</w:t>
      </w:r>
    </w:p>
    <w:p w14:paraId="505672C6" w14:textId="1E0C8569" w:rsidR="00894A31" w:rsidRPr="00366E2E" w:rsidRDefault="00894A31" w:rsidP="0001178F">
      <w:pPr>
        <w:pBdr>
          <w:top w:val="single" w:sz="4" w:space="1" w:color="auto"/>
          <w:left w:val="single" w:sz="4" w:space="4" w:color="auto"/>
          <w:bottom w:val="single" w:sz="4" w:space="1" w:color="auto"/>
          <w:right w:val="single" w:sz="4" w:space="4" w:color="auto"/>
        </w:pBdr>
        <w:jc w:val="both"/>
        <w:rPr>
          <w:rFonts w:cstheme="minorHAnsi"/>
          <w:i/>
          <w:iCs/>
        </w:rPr>
      </w:pPr>
      <w:r w:rsidRPr="00366E2E">
        <w:rPr>
          <w:rFonts w:cstheme="minorHAnsi"/>
          <w:i/>
          <w:iCs/>
        </w:rPr>
        <w:t>An activity is likely to involve incidental contact when it is:</w:t>
      </w:r>
    </w:p>
    <w:p w14:paraId="1F7DFD68" w14:textId="77777777" w:rsidR="00894A31" w:rsidRPr="00366E2E" w:rsidRDefault="00894A31" w:rsidP="0001178F">
      <w:pPr>
        <w:pBdr>
          <w:top w:val="single" w:sz="4" w:space="1" w:color="auto"/>
          <w:left w:val="single" w:sz="4" w:space="4" w:color="auto"/>
          <w:bottom w:val="single" w:sz="4" w:space="1" w:color="auto"/>
          <w:right w:val="single" w:sz="4" w:space="4" w:color="auto"/>
        </w:pBdr>
        <w:spacing w:after="0"/>
        <w:ind w:left="708" w:hanging="708"/>
        <w:jc w:val="both"/>
        <w:rPr>
          <w:rFonts w:cstheme="minorHAnsi"/>
          <w:i/>
          <w:iCs/>
        </w:rPr>
      </w:pPr>
      <w:r w:rsidRPr="00366E2E">
        <w:rPr>
          <w:rFonts w:cstheme="minorHAnsi"/>
          <w:i/>
          <w:iCs/>
        </w:rPr>
        <w:t>•</w:t>
      </w:r>
      <w:r w:rsidRPr="00366E2E">
        <w:rPr>
          <w:rFonts w:cstheme="minorHAnsi"/>
          <w:i/>
          <w:iCs/>
        </w:rPr>
        <w:tab/>
        <w:t>part of a service that is intended to be open to all, which could be indicated by the location of an event, where it’s advertised and what the admission policy is</w:t>
      </w:r>
    </w:p>
    <w:p w14:paraId="3F6F52B4" w14:textId="77777777" w:rsidR="00894A31" w:rsidRPr="00366E2E" w:rsidRDefault="00894A31" w:rsidP="0001178F">
      <w:pPr>
        <w:pBdr>
          <w:top w:val="single" w:sz="4" w:space="1" w:color="auto"/>
          <w:left w:val="single" w:sz="4" w:space="4" w:color="auto"/>
          <w:bottom w:val="single" w:sz="4" w:space="1" w:color="auto"/>
          <w:right w:val="single" w:sz="4" w:space="4" w:color="auto"/>
        </w:pBdr>
        <w:spacing w:after="0"/>
        <w:jc w:val="both"/>
        <w:rPr>
          <w:rFonts w:cstheme="minorHAnsi"/>
          <w:i/>
          <w:iCs/>
        </w:rPr>
      </w:pPr>
      <w:r w:rsidRPr="00366E2E">
        <w:rPr>
          <w:rFonts w:cstheme="minorHAnsi"/>
          <w:i/>
          <w:iCs/>
        </w:rPr>
        <w:t>•</w:t>
      </w:r>
      <w:r w:rsidRPr="00366E2E">
        <w:rPr>
          <w:rFonts w:cstheme="minorHAnsi"/>
          <w:i/>
          <w:iCs/>
        </w:rPr>
        <w:tab/>
        <w:t>attractive to a wide cross section of society</w:t>
      </w:r>
    </w:p>
    <w:p w14:paraId="2CC487A7" w14:textId="77777777" w:rsidR="00894A31" w:rsidRPr="00366E2E" w:rsidRDefault="00894A31" w:rsidP="0001178F">
      <w:pPr>
        <w:pBdr>
          <w:top w:val="single" w:sz="4" w:space="1" w:color="auto"/>
          <w:left w:val="single" w:sz="4" w:space="4" w:color="auto"/>
          <w:bottom w:val="single" w:sz="4" w:space="1" w:color="auto"/>
          <w:right w:val="single" w:sz="4" w:space="4" w:color="auto"/>
        </w:pBdr>
        <w:spacing w:after="0"/>
        <w:ind w:left="708" w:hanging="708"/>
        <w:jc w:val="both"/>
        <w:rPr>
          <w:rFonts w:cstheme="minorHAnsi"/>
          <w:i/>
          <w:iCs/>
        </w:rPr>
      </w:pPr>
      <w:r w:rsidRPr="00366E2E">
        <w:rPr>
          <w:rFonts w:cstheme="minorHAnsi"/>
          <w:i/>
          <w:iCs/>
        </w:rPr>
        <w:t>•</w:t>
      </w:r>
      <w:r w:rsidRPr="00366E2E">
        <w:rPr>
          <w:rFonts w:cstheme="minorHAnsi"/>
          <w:i/>
          <w:iCs/>
        </w:rPr>
        <w:tab/>
        <w:t>not an activity involving contact with children or protected adults as usual part of the individual’s role but either group are in the general vicinity when the individual is carrying out their role</w:t>
      </w:r>
    </w:p>
    <w:p w14:paraId="0A94D75B" w14:textId="77777777" w:rsidR="00894A31" w:rsidRPr="00366E2E" w:rsidRDefault="00894A31" w:rsidP="0001178F">
      <w:pPr>
        <w:pBdr>
          <w:top w:val="single" w:sz="4" w:space="1" w:color="auto"/>
          <w:left w:val="single" w:sz="4" w:space="4" w:color="auto"/>
          <w:bottom w:val="single" w:sz="4" w:space="1" w:color="auto"/>
          <w:right w:val="single" w:sz="4" w:space="4" w:color="auto"/>
        </w:pBdr>
        <w:spacing w:after="0"/>
        <w:jc w:val="both"/>
        <w:rPr>
          <w:rFonts w:cstheme="minorHAnsi"/>
          <w:i/>
          <w:iCs/>
        </w:rPr>
      </w:pPr>
      <w:r w:rsidRPr="00366E2E">
        <w:rPr>
          <w:rFonts w:cstheme="minorHAnsi"/>
          <w:i/>
          <w:iCs/>
        </w:rPr>
        <w:t>Conversely, contact is likely to be considered more than incidental when an activity:</w:t>
      </w:r>
    </w:p>
    <w:p w14:paraId="0B166EB1" w14:textId="77777777" w:rsidR="00894A31" w:rsidRPr="00366E2E" w:rsidRDefault="00894A31" w:rsidP="0001178F">
      <w:pPr>
        <w:pBdr>
          <w:top w:val="single" w:sz="4" w:space="1" w:color="auto"/>
          <w:left w:val="single" w:sz="4" w:space="4" w:color="auto"/>
          <w:bottom w:val="single" w:sz="4" w:space="1" w:color="auto"/>
          <w:right w:val="single" w:sz="4" w:space="4" w:color="auto"/>
        </w:pBdr>
        <w:spacing w:after="0"/>
        <w:jc w:val="both"/>
        <w:rPr>
          <w:rFonts w:cstheme="minorHAnsi"/>
          <w:i/>
          <w:iCs/>
        </w:rPr>
      </w:pPr>
      <w:r w:rsidRPr="00366E2E">
        <w:rPr>
          <w:rFonts w:cstheme="minorHAnsi"/>
          <w:i/>
          <w:iCs/>
        </w:rPr>
        <w:t>•</w:t>
      </w:r>
      <w:r w:rsidRPr="00366E2E">
        <w:rPr>
          <w:rFonts w:cstheme="minorHAnsi"/>
          <w:i/>
          <w:iCs/>
        </w:rPr>
        <w:tab/>
        <w:t xml:space="preserve">is part of a service intended to be for children or protected adults, </w:t>
      </w:r>
    </w:p>
    <w:p w14:paraId="49F16ABF" w14:textId="479DF0EF" w:rsidR="00894A31" w:rsidRPr="00366E2E" w:rsidRDefault="00894A31" w:rsidP="0001178F">
      <w:pPr>
        <w:pBdr>
          <w:top w:val="single" w:sz="4" w:space="1" w:color="auto"/>
          <w:left w:val="single" w:sz="4" w:space="4" w:color="auto"/>
          <w:bottom w:val="single" w:sz="4" w:space="1" w:color="auto"/>
          <w:right w:val="single" w:sz="4" w:space="4" w:color="auto"/>
        </w:pBdr>
        <w:spacing w:after="0"/>
        <w:ind w:left="708" w:hanging="708"/>
        <w:jc w:val="both"/>
        <w:rPr>
          <w:rFonts w:cstheme="minorHAnsi"/>
          <w:i/>
          <w:iCs/>
        </w:rPr>
      </w:pPr>
      <w:r w:rsidRPr="00366E2E">
        <w:rPr>
          <w:rFonts w:cstheme="minorHAnsi"/>
          <w:i/>
          <w:iCs/>
        </w:rPr>
        <w:t>•</w:t>
      </w:r>
      <w:r w:rsidRPr="00366E2E">
        <w:rPr>
          <w:rFonts w:cstheme="minorHAnsi"/>
          <w:i/>
          <w:iCs/>
        </w:rPr>
        <w:tab/>
        <w:t>is positioned or presented to be more attractive to children or protected adults than others</w:t>
      </w:r>
    </w:p>
    <w:p w14:paraId="2AC79912" w14:textId="6D5F280F" w:rsidR="001D1AAE" w:rsidRPr="00366E2E" w:rsidRDefault="001D1AAE" w:rsidP="0001178F">
      <w:pPr>
        <w:jc w:val="both"/>
        <w:rPr>
          <w:rFonts w:cstheme="minorHAnsi"/>
        </w:rPr>
      </w:pPr>
    </w:p>
    <w:p w14:paraId="59F10CF0" w14:textId="77777777" w:rsidR="00390B61" w:rsidRDefault="00331DB5" w:rsidP="0001178F">
      <w:pPr>
        <w:jc w:val="both"/>
        <w:rPr>
          <w:rFonts w:cstheme="minorHAnsi"/>
        </w:rPr>
      </w:pPr>
      <w:proofErr w:type="gramStart"/>
      <w:r w:rsidRPr="00366E2E">
        <w:rPr>
          <w:rFonts w:cstheme="minorHAnsi"/>
        </w:rPr>
        <w:t xml:space="preserve">In order </w:t>
      </w:r>
      <w:r w:rsidR="00AB4F9B" w:rsidRPr="00366E2E">
        <w:rPr>
          <w:rFonts w:cstheme="minorHAnsi"/>
        </w:rPr>
        <w:t>to</w:t>
      </w:r>
      <w:proofErr w:type="gramEnd"/>
      <w:r w:rsidR="00AB4F9B" w:rsidRPr="00366E2E">
        <w:rPr>
          <w:rFonts w:cstheme="minorHAnsi"/>
        </w:rPr>
        <w:t xml:space="preserve"> determine whether contact is incidental </w:t>
      </w:r>
      <w:r w:rsidR="00334CCA" w:rsidRPr="00366E2E">
        <w:rPr>
          <w:rFonts w:cstheme="minorHAnsi"/>
        </w:rPr>
        <w:t xml:space="preserve">it is necessary to </w:t>
      </w:r>
      <w:r w:rsidR="00AB4F9B" w:rsidRPr="00366E2E">
        <w:rPr>
          <w:rFonts w:cstheme="minorHAnsi"/>
        </w:rPr>
        <w:t>draw a distinction between activities that are specifically for children or protected adults and those that are more general in nature</w:t>
      </w:r>
      <w:r w:rsidR="00334CCA" w:rsidRPr="00366E2E">
        <w:rPr>
          <w:rFonts w:cstheme="minorHAnsi"/>
        </w:rPr>
        <w:t xml:space="preserve"> and open to all</w:t>
      </w:r>
      <w:r w:rsidR="00AB4F9B" w:rsidRPr="00366E2E">
        <w:rPr>
          <w:rFonts w:cstheme="minorHAnsi"/>
        </w:rPr>
        <w:t xml:space="preserve">.  </w:t>
      </w:r>
    </w:p>
    <w:p w14:paraId="04C62EA7" w14:textId="7B84DFE1" w:rsidR="00B65767" w:rsidRDefault="005C3826" w:rsidP="0001178F">
      <w:pPr>
        <w:jc w:val="both"/>
        <w:rPr>
          <w:rFonts w:cstheme="minorHAnsi"/>
        </w:rPr>
      </w:pPr>
      <w:r w:rsidRPr="00366E2E">
        <w:rPr>
          <w:rFonts w:cstheme="minorHAnsi"/>
        </w:rPr>
        <w:t>For example, t</w:t>
      </w:r>
      <w:r w:rsidR="00334CCA" w:rsidRPr="00366E2E">
        <w:rPr>
          <w:rFonts w:cstheme="minorHAnsi"/>
        </w:rPr>
        <w:t xml:space="preserve">he presence of </w:t>
      </w:r>
      <w:r w:rsidR="008D616F" w:rsidRPr="00366E2E">
        <w:rPr>
          <w:rFonts w:cstheme="minorHAnsi"/>
        </w:rPr>
        <w:t xml:space="preserve">some </w:t>
      </w:r>
      <w:r w:rsidR="00334CCA" w:rsidRPr="00366E2E">
        <w:rPr>
          <w:rFonts w:cstheme="minorHAnsi"/>
        </w:rPr>
        <w:t>protected adults at a lunch club</w:t>
      </w:r>
      <w:r w:rsidR="008D616F" w:rsidRPr="00366E2E">
        <w:rPr>
          <w:rFonts w:cstheme="minorHAnsi"/>
        </w:rPr>
        <w:t xml:space="preserve"> that is open to anyone to attend</w:t>
      </w:r>
      <w:r w:rsidR="00334CCA" w:rsidRPr="00366E2E">
        <w:rPr>
          <w:rFonts w:cstheme="minorHAnsi"/>
        </w:rPr>
        <w:t xml:space="preserve"> </w:t>
      </w:r>
      <w:r w:rsidR="0071728F" w:rsidRPr="00366E2E">
        <w:rPr>
          <w:rFonts w:cstheme="minorHAnsi"/>
        </w:rPr>
        <w:t xml:space="preserve">would be incidental </w:t>
      </w:r>
      <w:proofErr w:type="gramStart"/>
      <w:r w:rsidR="0071728F" w:rsidRPr="00366E2E">
        <w:rPr>
          <w:rFonts w:cstheme="minorHAnsi"/>
        </w:rPr>
        <w:t>contact, but</w:t>
      </w:r>
      <w:proofErr w:type="gramEnd"/>
      <w:r w:rsidR="0071728F" w:rsidRPr="00366E2E">
        <w:rPr>
          <w:rFonts w:cstheme="minorHAnsi"/>
        </w:rPr>
        <w:t xml:space="preserve"> contact with </w:t>
      </w:r>
      <w:r w:rsidR="00334CCA" w:rsidRPr="00366E2E">
        <w:rPr>
          <w:rFonts w:cstheme="minorHAnsi"/>
        </w:rPr>
        <w:t xml:space="preserve">a support group for dementia sufferers </w:t>
      </w:r>
      <w:r w:rsidR="0071728F" w:rsidRPr="00366E2E">
        <w:rPr>
          <w:rFonts w:cstheme="minorHAnsi"/>
        </w:rPr>
        <w:t>would be more than incidental</w:t>
      </w:r>
      <w:r w:rsidR="0001178F">
        <w:rPr>
          <w:rFonts w:cstheme="minorHAnsi"/>
        </w:rPr>
        <w:t xml:space="preserve">.  </w:t>
      </w:r>
      <w:r w:rsidR="00C505D9">
        <w:rPr>
          <w:rFonts w:cstheme="minorHAnsi"/>
        </w:rPr>
        <w:t>Volunteers at the lunch club would not require PVG; volunteers at the dementia support group would require PVG.</w:t>
      </w:r>
      <w:r w:rsidR="0001178F">
        <w:rPr>
          <w:rFonts w:cstheme="minorHAnsi"/>
        </w:rPr>
        <w:t xml:space="preserve"> </w:t>
      </w:r>
      <w:r w:rsidR="00A57D8A">
        <w:rPr>
          <w:rFonts w:cstheme="minorHAnsi"/>
        </w:rPr>
        <w:t xml:space="preserve">  The notes on regulated roles (see below) provide further guidance.</w:t>
      </w:r>
    </w:p>
    <w:p w14:paraId="338DAA88" w14:textId="77777777" w:rsidR="00B65767" w:rsidRDefault="00B65767">
      <w:pPr>
        <w:spacing w:line="259" w:lineRule="auto"/>
        <w:rPr>
          <w:rFonts w:cstheme="minorHAnsi"/>
        </w:rPr>
      </w:pPr>
      <w:r>
        <w:rPr>
          <w:rFonts w:cstheme="minorHAnsi"/>
        </w:rPr>
        <w:br w:type="page"/>
      </w:r>
    </w:p>
    <w:p w14:paraId="1A22BCD1" w14:textId="6CB2F635" w:rsidR="001D1AAE" w:rsidRPr="00366E2E" w:rsidRDefault="001D1AAE" w:rsidP="0001178F">
      <w:pPr>
        <w:pStyle w:val="Heading1"/>
        <w:jc w:val="both"/>
        <w:rPr>
          <w:rFonts w:asciiTheme="minorHAnsi" w:hAnsiTheme="minorHAnsi" w:cstheme="minorHAnsi"/>
        </w:rPr>
      </w:pPr>
      <w:r w:rsidRPr="00366E2E">
        <w:rPr>
          <w:rFonts w:asciiTheme="minorHAnsi" w:hAnsiTheme="minorHAnsi" w:cstheme="minorHAnsi"/>
        </w:rPr>
        <w:t xml:space="preserve">Summary of </w:t>
      </w:r>
      <w:r w:rsidR="009059A5" w:rsidRPr="00366E2E">
        <w:rPr>
          <w:rFonts w:asciiTheme="minorHAnsi" w:hAnsiTheme="minorHAnsi" w:cstheme="minorHAnsi"/>
        </w:rPr>
        <w:t>Regulated R</w:t>
      </w:r>
      <w:r w:rsidRPr="00366E2E">
        <w:rPr>
          <w:rFonts w:asciiTheme="minorHAnsi" w:hAnsiTheme="minorHAnsi" w:cstheme="minorHAnsi"/>
        </w:rPr>
        <w:t>oles</w:t>
      </w:r>
      <w:r w:rsidR="009059A5" w:rsidRPr="00366E2E">
        <w:rPr>
          <w:rFonts w:asciiTheme="minorHAnsi" w:hAnsiTheme="minorHAnsi" w:cstheme="minorHAnsi"/>
        </w:rPr>
        <w:t xml:space="preserve"> in the SEC</w:t>
      </w:r>
    </w:p>
    <w:p w14:paraId="627BA645" w14:textId="5217C4A7" w:rsidR="001D1AAE" w:rsidRPr="00366E2E" w:rsidRDefault="00745712" w:rsidP="0001178F">
      <w:pPr>
        <w:pStyle w:val="Heading2"/>
        <w:numPr>
          <w:ilvl w:val="0"/>
          <w:numId w:val="16"/>
        </w:numPr>
        <w:jc w:val="both"/>
        <w:rPr>
          <w:rFonts w:asciiTheme="minorHAnsi" w:hAnsiTheme="minorHAnsi" w:cstheme="minorHAnsi"/>
        </w:rPr>
      </w:pPr>
      <w:r w:rsidRPr="00366E2E">
        <w:rPr>
          <w:rFonts w:asciiTheme="minorHAnsi" w:hAnsiTheme="minorHAnsi" w:cstheme="minorHAnsi"/>
        </w:rPr>
        <w:t xml:space="preserve"> </w:t>
      </w:r>
      <w:r w:rsidR="001D1AAE" w:rsidRPr="00366E2E">
        <w:rPr>
          <w:rFonts w:asciiTheme="minorHAnsi" w:hAnsiTheme="minorHAnsi" w:cstheme="minorHAnsi"/>
        </w:rPr>
        <w:t>Ministry appointments</w:t>
      </w:r>
    </w:p>
    <w:p w14:paraId="12DE2A54" w14:textId="2123B1A7" w:rsidR="001D1AAE" w:rsidRPr="00366E2E" w:rsidRDefault="001D1AAE" w:rsidP="0001178F">
      <w:pPr>
        <w:jc w:val="both"/>
        <w:rPr>
          <w:rFonts w:eastAsia="Aptos" w:cstheme="minorHAnsi"/>
        </w:rPr>
      </w:pPr>
      <w:r w:rsidRPr="00366E2E">
        <w:rPr>
          <w:rFonts w:eastAsia="Aptos" w:cstheme="minorHAnsi"/>
        </w:rPr>
        <w:t xml:space="preserve">The following require a licence or authorisation from the diocesan </w:t>
      </w:r>
      <w:r w:rsidR="00AB4F9B" w:rsidRPr="00366E2E">
        <w:rPr>
          <w:rFonts w:eastAsia="Aptos" w:cstheme="minorHAnsi"/>
        </w:rPr>
        <w:t>b</w:t>
      </w:r>
      <w:r w:rsidRPr="00366E2E">
        <w:rPr>
          <w:rFonts w:eastAsia="Aptos" w:cstheme="minorHAnsi"/>
        </w:rPr>
        <w:t>ishop:</w:t>
      </w:r>
    </w:p>
    <w:p w14:paraId="700A8BEA" w14:textId="034C08BE" w:rsidR="001D1AAE" w:rsidRPr="00366E2E" w:rsidRDefault="001D1AAE" w:rsidP="0001178F">
      <w:pPr>
        <w:numPr>
          <w:ilvl w:val="0"/>
          <w:numId w:val="14"/>
        </w:numPr>
        <w:spacing w:after="0"/>
        <w:jc w:val="both"/>
        <w:rPr>
          <w:rFonts w:eastAsia="Aptos" w:cstheme="minorHAnsi"/>
          <w:b/>
          <w:bCs/>
        </w:rPr>
      </w:pPr>
      <w:r w:rsidRPr="00366E2E">
        <w:rPr>
          <w:rFonts w:eastAsia="Aptos" w:cstheme="minorHAnsi"/>
          <w:b/>
          <w:bCs/>
        </w:rPr>
        <w:t>Clergy</w:t>
      </w:r>
      <w:r w:rsidR="00C505D9">
        <w:rPr>
          <w:rFonts w:eastAsia="Aptos" w:cstheme="minorHAnsi"/>
          <w:b/>
          <w:bCs/>
        </w:rPr>
        <w:t xml:space="preserve"> (including all forms of licence)</w:t>
      </w:r>
    </w:p>
    <w:p w14:paraId="5FA68113" w14:textId="77777777" w:rsidR="001D1AAE" w:rsidRPr="00366E2E" w:rsidRDefault="001D1AAE" w:rsidP="0001178F">
      <w:pPr>
        <w:ind w:firstLine="708"/>
        <w:contextualSpacing/>
        <w:jc w:val="both"/>
        <w:rPr>
          <w:rFonts w:eastAsia="Aptos" w:cstheme="minorHAnsi"/>
          <w:i/>
          <w:iCs/>
        </w:rPr>
      </w:pPr>
      <w:r w:rsidRPr="00366E2E">
        <w:rPr>
          <w:rFonts w:eastAsia="Aptos" w:cstheme="minorHAnsi"/>
          <w:i/>
          <w:iCs/>
        </w:rPr>
        <w:t>PVG: children and adults </w:t>
      </w:r>
    </w:p>
    <w:p w14:paraId="11B2937E" w14:textId="77777777" w:rsidR="001D1AAE" w:rsidRPr="00366E2E" w:rsidRDefault="001D1AAE" w:rsidP="0001178F">
      <w:pPr>
        <w:numPr>
          <w:ilvl w:val="0"/>
          <w:numId w:val="14"/>
        </w:numPr>
        <w:spacing w:after="0"/>
        <w:jc w:val="both"/>
        <w:rPr>
          <w:rFonts w:eastAsia="Aptos" w:cstheme="minorHAnsi"/>
          <w:b/>
          <w:bCs/>
        </w:rPr>
      </w:pPr>
      <w:r w:rsidRPr="00366E2E">
        <w:rPr>
          <w:rFonts w:eastAsia="Aptos" w:cstheme="minorHAnsi"/>
          <w:b/>
          <w:bCs/>
        </w:rPr>
        <w:t>Lay Readers </w:t>
      </w:r>
    </w:p>
    <w:p w14:paraId="0AD0F73C" w14:textId="77777777" w:rsidR="001D1AAE" w:rsidRPr="00366E2E" w:rsidRDefault="001D1AAE" w:rsidP="0001178F">
      <w:pPr>
        <w:ind w:firstLine="708"/>
        <w:contextualSpacing/>
        <w:jc w:val="both"/>
        <w:rPr>
          <w:rFonts w:eastAsia="Aptos" w:cstheme="minorHAnsi"/>
          <w:i/>
          <w:iCs/>
        </w:rPr>
      </w:pPr>
      <w:r w:rsidRPr="00366E2E">
        <w:rPr>
          <w:rFonts w:eastAsia="Aptos" w:cstheme="minorHAnsi"/>
          <w:i/>
          <w:iCs/>
        </w:rPr>
        <w:t>PVG: children and adults </w:t>
      </w:r>
    </w:p>
    <w:p w14:paraId="0DA95D97" w14:textId="77777777" w:rsidR="001D1AAE" w:rsidRPr="00366E2E" w:rsidRDefault="001D1AAE" w:rsidP="0001178F">
      <w:pPr>
        <w:numPr>
          <w:ilvl w:val="0"/>
          <w:numId w:val="14"/>
        </w:numPr>
        <w:jc w:val="both"/>
        <w:rPr>
          <w:rFonts w:eastAsia="Aptos" w:cstheme="minorHAnsi"/>
          <w:b/>
          <w:bCs/>
        </w:rPr>
      </w:pPr>
      <w:r w:rsidRPr="00366E2E">
        <w:rPr>
          <w:rFonts w:eastAsia="Aptos" w:cstheme="minorHAnsi"/>
          <w:b/>
          <w:bCs/>
        </w:rPr>
        <w:t xml:space="preserve">Lay Leaders </w:t>
      </w:r>
    </w:p>
    <w:p w14:paraId="35782473" w14:textId="77777777" w:rsidR="001D1AAE" w:rsidRPr="00366E2E" w:rsidRDefault="001D1AAE" w:rsidP="0001178F">
      <w:pPr>
        <w:pStyle w:val="ListParagraph"/>
        <w:numPr>
          <w:ilvl w:val="1"/>
          <w:numId w:val="21"/>
        </w:numPr>
        <w:spacing w:after="0"/>
        <w:ind w:left="1701" w:hanging="567"/>
        <w:jc w:val="both"/>
        <w:rPr>
          <w:rFonts w:eastAsia="Aptos" w:cstheme="minorHAnsi"/>
        </w:rPr>
      </w:pPr>
      <w:r w:rsidRPr="00366E2E">
        <w:rPr>
          <w:rFonts w:eastAsia="Aptos" w:cstheme="minorHAnsi"/>
        </w:rPr>
        <w:t xml:space="preserve">Worship Leaders taking services using the reserved sacrament </w:t>
      </w:r>
    </w:p>
    <w:p w14:paraId="5D1B2B43" w14:textId="77777777" w:rsidR="001D1AAE" w:rsidRPr="00366E2E" w:rsidRDefault="001D1AAE" w:rsidP="0001178F">
      <w:pPr>
        <w:spacing w:after="0"/>
        <w:ind w:left="1701"/>
        <w:jc w:val="both"/>
        <w:rPr>
          <w:rFonts w:eastAsia="Aptos" w:cstheme="minorHAnsi"/>
          <w:i/>
          <w:iCs/>
        </w:rPr>
      </w:pPr>
      <w:r w:rsidRPr="00366E2E">
        <w:rPr>
          <w:rFonts w:eastAsia="Aptos" w:cstheme="minorHAnsi"/>
          <w:i/>
          <w:iCs/>
        </w:rPr>
        <w:t>PVG: children and adults </w:t>
      </w:r>
    </w:p>
    <w:p w14:paraId="7657A139" w14:textId="3BDF07B1" w:rsidR="001D1AAE" w:rsidRPr="00366E2E" w:rsidRDefault="001D1AAE" w:rsidP="0001178F">
      <w:pPr>
        <w:pStyle w:val="ListParagraph"/>
        <w:numPr>
          <w:ilvl w:val="1"/>
          <w:numId w:val="21"/>
        </w:numPr>
        <w:spacing w:after="0"/>
        <w:ind w:left="1701" w:hanging="567"/>
        <w:jc w:val="both"/>
        <w:rPr>
          <w:rFonts w:eastAsia="Aptos" w:cstheme="minorHAnsi"/>
        </w:rPr>
      </w:pPr>
      <w:r w:rsidRPr="00366E2E">
        <w:rPr>
          <w:rFonts w:eastAsia="Aptos" w:cstheme="minorHAnsi"/>
        </w:rPr>
        <w:t xml:space="preserve">Worship Leaders taking services of the Word (no </w:t>
      </w:r>
      <w:r w:rsidR="006F7BCA" w:rsidRPr="00366E2E">
        <w:rPr>
          <w:rFonts w:eastAsia="Aptos" w:cstheme="minorHAnsi"/>
        </w:rPr>
        <w:t xml:space="preserve">Holy </w:t>
      </w:r>
      <w:r w:rsidRPr="00366E2E">
        <w:rPr>
          <w:rFonts w:eastAsia="Aptos" w:cstheme="minorHAnsi"/>
        </w:rPr>
        <w:t>Communion)</w:t>
      </w:r>
    </w:p>
    <w:p w14:paraId="7CDB7AC1" w14:textId="77777777" w:rsidR="0029012F" w:rsidRPr="00366E2E" w:rsidRDefault="001D1AAE" w:rsidP="0001178F">
      <w:pPr>
        <w:spacing w:after="0"/>
        <w:ind w:left="1701"/>
        <w:jc w:val="both"/>
        <w:rPr>
          <w:rFonts w:eastAsia="Aptos" w:cstheme="minorHAnsi"/>
          <w:i/>
          <w:iCs/>
        </w:rPr>
      </w:pPr>
      <w:r w:rsidRPr="00366E2E">
        <w:rPr>
          <w:rFonts w:eastAsia="Aptos" w:cstheme="minorHAnsi"/>
          <w:i/>
          <w:iCs/>
        </w:rPr>
        <w:t xml:space="preserve">PVG: children and adults  </w:t>
      </w:r>
    </w:p>
    <w:p w14:paraId="4242E4BF" w14:textId="0C62165B" w:rsidR="00346BC0" w:rsidRPr="00366E2E" w:rsidRDefault="001D1AAE" w:rsidP="0001178F">
      <w:pPr>
        <w:pStyle w:val="ListParagraph"/>
        <w:numPr>
          <w:ilvl w:val="0"/>
          <w:numId w:val="23"/>
        </w:numPr>
        <w:ind w:left="1701" w:hanging="567"/>
        <w:jc w:val="both"/>
        <w:rPr>
          <w:rFonts w:eastAsia="Aptos" w:cstheme="minorHAnsi"/>
        </w:rPr>
      </w:pPr>
      <w:r w:rsidRPr="00366E2E">
        <w:rPr>
          <w:rFonts w:eastAsia="Aptos" w:cstheme="minorHAnsi"/>
        </w:rPr>
        <w:t xml:space="preserve">Lay Eucharistic Ministers taking Holy Communion to the housebound </w:t>
      </w:r>
    </w:p>
    <w:p w14:paraId="3E1B7E39" w14:textId="77777777" w:rsidR="00F8282A" w:rsidRPr="00366E2E" w:rsidRDefault="001D1AAE" w:rsidP="0001178F">
      <w:pPr>
        <w:pStyle w:val="ListParagraph"/>
        <w:ind w:left="1701"/>
        <w:jc w:val="both"/>
        <w:rPr>
          <w:rFonts w:eastAsia="Aptos" w:cstheme="minorHAnsi"/>
        </w:rPr>
      </w:pPr>
      <w:r w:rsidRPr="00366E2E">
        <w:rPr>
          <w:rFonts w:eastAsia="Aptos" w:cstheme="minorHAnsi"/>
          <w:i/>
          <w:iCs/>
        </w:rPr>
        <w:t>PVG: protected adults</w:t>
      </w:r>
      <w:r w:rsidRPr="00366E2E">
        <w:rPr>
          <w:rFonts w:eastAsia="Aptos" w:cstheme="minorHAnsi"/>
        </w:rPr>
        <w:t xml:space="preserve">  </w:t>
      </w:r>
    </w:p>
    <w:p w14:paraId="1C15D391" w14:textId="77777777" w:rsidR="00C505D9" w:rsidRDefault="00F8282A" w:rsidP="00EC0C66">
      <w:pPr>
        <w:pStyle w:val="ListParagraph"/>
        <w:numPr>
          <w:ilvl w:val="1"/>
          <w:numId w:val="21"/>
        </w:numPr>
        <w:spacing w:after="0"/>
        <w:ind w:left="1701" w:hanging="567"/>
        <w:jc w:val="both"/>
        <w:rPr>
          <w:rFonts w:eastAsia="Aptos" w:cstheme="minorHAnsi"/>
        </w:rPr>
      </w:pPr>
      <w:r w:rsidRPr="00C505D9">
        <w:rPr>
          <w:rFonts w:eastAsia="Aptos" w:cstheme="minorHAnsi"/>
        </w:rPr>
        <w:t xml:space="preserve">Lay Eucharistic Ministers who assist with the distribution of the </w:t>
      </w:r>
      <w:r w:rsidR="00C505D9" w:rsidRPr="00C505D9">
        <w:rPr>
          <w:rFonts w:eastAsia="Aptos" w:cstheme="minorHAnsi"/>
        </w:rPr>
        <w:t xml:space="preserve">elements </w:t>
      </w:r>
    </w:p>
    <w:p w14:paraId="2CF677FA" w14:textId="5F3F57BD" w:rsidR="00F8282A" w:rsidRPr="00C505D9" w:rsidRDefault="00F8282A" w:rsidP="00C505D9">
      <w:pPr>
        <w:pStyle w:val="ListParagraph"/>
        <w:spacing w:after="0"/>
        <w:ind w:left="1701"/>
        <w:jc w:val="both"/>
        <w:rPr>
          <w:rFonts w:eastAsia="Aptos" w:cstheme="minorHAnsi"/>
        </w:rPr>
      </w:pPr>
      <w:r w:rsidRPr="00C505D9">
        <w:rPr>
          <w:rFonts w:eastAsia="Aptos" w:cstheme="minorHAnsi"/>
          <w:i/>
          <w:iCs/>
        </w:rPr>
        <w:t>PVG: not required</w:t>
      </w:r>
      <w:r w:rsidRPr="00C505D9">
        <w:rPr>
          <w:rFonts w:eastAsia="Aptos" w:cstheme="minorHAnsi"/>
        </w:rPr>
        <w:t xml:space="preserve"> </w:t>
      </w:r>
    </w:p>
    <w:p w14:paraId="73754C59" w14:textId="6F376C43" w:rsidR="001D1AAE" w:rsidRPr="00366E2E" w:rsidRDefault="00745712" w:rsidP="0001178F">
      <w:pPr>
        <w:pStyle w:val="Heading2"/>
        <w:numPr>
          <w:ilvl w:val="0"/>
          <w:numId w:val="16"/>
        </w:numPr>
        <w:jc w:val="both"/>
        <w:rPr>
          <w:rFonts w:asciiTheme="minorHAnsi" w:hAnsiTheme="minorHAnsi" w:cstheme="minorHAnsi"/>
        </w:rPr>
      </w:pPr>
      <w:r w:rsidRPr="00366E2E">
        <w:rPr>
          <w:rFonts w:asciiTheme="minorHAnsi" w:hAnsiTheme="minorHAnsi" w:cstheme="minorHAnsi"/>
        </w:rPr>
        <w:t xml:space="preserve"> </w:t>
      </w:r>
      <w:r w:rsidR="001D1AAE" w:rsidRPr="00366E2E">
        <w:rPr>
          <w:rFonts w:asciiTheme="minorHAnsi" w:hAnsiTheme="minorHAnsi" w:cstheme="minorHAnsi"/>
        </w:rPr>
        <w:t>Vestry appointments</w:t>
      </w:r>
    </w:p>
    <w:p w14:paraId="2980DF00" w14:textId="78CCFFBB" w:rsidR="003D5609" w:rsidRPr="00366E2E" w:rsidRDefault="003D5609" w:rsidP="0001178F">
      <w:pPr>
        <w:pStyle w:val="ListParagraph"/>
        <w:numPr>
          <w:ilvl w:val="0"/>
          <w:numId w:val="21"/>
        </w:numPr>
        <w:spacing w:after="0"/>
        <w:jc w:val="both"/>
        <w:rPr>
          <w:rFonts w:eastAsia="Aptos" w:cstheme="minorHAnsi"/>
        </w:rPr>
      </w:pPr>
      <w:r w:rsidRPr="00366E2E">
        <w:rPr>
          <w:rFonts w:eastAsia="Aptos" w:cstheme="minorHAnsi"/>
        </w:rPr>
        <w:t>Children’s Ministry</w:t>
      </w:r>
    </w:p>
    <w:p w14:paraId="182A698D" w14:textId="592806A4" w:rsidR="003D5609" w:rsidRPr="00366E2E" w:rsidRDefault="003D5609" w:rsidP="0001178F">
      <w:pPr>
        <w:ind w:left="720"/>
        <w:jc w:val="both"/>
        <w:rPr>
          <w:rFonts w:eastAsia="Aptos" w:cstheme="minorHAnsi"/>
          <w:i/>
          <w:iCs/>
        </w:rPr>
      </w:pPr>
      <w:r w:rsidRPr="00366E2E">
        <w:rPr>
          <w:rFonts w:eastAsia="Aptos" w:cstheme="minorHAnsi"/>
          <w:i/>
          <w:iCs/>
        </w:rPr>
        <w:t>PVG: children</w:t>
      </w:r>
    </w:p>
    <w:p w14:paraId="261804DE" w14:textId="0AA1BC31" w:rsidR="00726580" w:rsidRPr="00366E2E" w:rsidRDefault="00726580" w:rsidP="0001178F">
      <w:pPr>
        <w:pStyle w:val="ListParagraph"/>
        <w:numPr>
          <w:ilvl w:val="0"/>
          <w:numId w:val="21"/>
        </w:numPr>
        <w:jc w:val="both"/>
        <w:rPr>
          <w:rFonts w:eastAsia="Aptos" w:cstheme="minorHAnsi"/>
          <w:i/>
          <w:iCs/>
        </w:rPr>
      </w:pPr>
      <w:r w:rsidRPr="00366E2E">
        <w:rPr>
          <w:rFonts w:eastAsia="Aptos" w:cstheme="minorHAnsi"/>
          <w:i/>
          <w:iCs/>
        </w:rPr>
        <w:t>Activities involving children and adults</w:t>
      </w:r>
    </w:p>
    <w:p w14:paraId="06A619B8" w14:textId="77777777" w:rsidR="001D1AAE" w:rsidRPr="00366E2E" w:rsidRDefault="001D1AAE" w:rsidP="0001178F">
      <w:pPr>
        <w:numPr>
          <w:ilvl w:val="0"/>
          <w:numId w:val="22"/>
        </w:numPr>
        <w:spacing w:after="0"/>
        <w:ind w:left="1701" w:hanging="567"/>
        <w:jc w:val="both"/>
        <w:rPr>
          <w:rFonts w:eastAsia="Aptos" w:cstheme="minorHAnsi"/>
        </w:rPr>
      </w:pPr>
      <w:r w:rsidRPr="00366E2E">
        <w:rPr>
          <w:rFonts w:eastAsia="Aptos" w:cstheme="minorHAnsi"/>
        </w:rPr>
        <w:t>Altar Servers with responsibility for training and supervising child servers</w:t>
      </w:r>
    </w:p>
    <w:p w14:paraId="2D3560F1" w14:textId="77777777" w:rsidR="001D1AAE" w:rsidRPr="00366E2E" w:rsidRDefault="001D1AAE" w:rsidP="0001178F">
      <w:pPr>
        <w:spacing w:after="0"/>
        <w:ind w:left="1701"/>
        <w:jc w:val="both"/>
        <w:rPr>
          <w:rFonts w:eastAsia="Aptos" w:cstheme="minorHAnsi"/>
          <w:i/>
          <w:iCs/>
        </w:rPr>
      </w:pPr>
      <w:r w:rsidRPr="00366E2E">
        <w:rPr>
          <w:rFonts w:eastAsia="Aptos" w:cstheme="minorHAnsi"/>
          <w:i/>
          <w:iCs/>
        </w:rPr>
        <w:t xml:space="preserve">PVG: children   </w:t>
      </w:r>
    </w:p>
    <w:p w14:paraId="73D4C0C2" w14:textId="33C57107" w:rsidR="001D1AAE" w:rsidRPr="00366E2E" w:rsidRDefault="001D1AAE" w:rsidP="0001178F">
      <w:pPr>
        <w:pStyle w:val="ListParagraph"/>
        <w:numPr>
          <w:ilvl w:val="0"/>
          <w:numId w:val="22"/>
        </w:numPr>
        <w:spacing w:after="0"/>
        <w:ind w:left="1701" w:hanging="567"/>
        <w:jc w:val="both"/>
        <w:rPr>
          <w:rFonts w:eastAsia="Aptos" w:cstheme="minorHAnsi"/>
        </w:rPr>
      </w:pPr>
      <w:r w:rsidRPr="00366E2E">
        <w:rPr>
          <w:rFonts w:eastAsia="Aptos" w:cstheme="minorHAnsi"/>
        </w:rPr>
        <w:t>Altar servers with no responsibility for child servers</w:t>
      </w:r>
    </w:p>
    <w:p w14:paraId="43F3D00E" w14:textId="6B5CD430" w:rsidR="001D1AAE" w:rsidRPr="00366E2E" w:rsidRDefault="001D1AAE" w:rsidP="0001178F">
      <w:pPr>
        <w:spacing w:after="0"/>
        <w:ind w:left="1701"/>
        <w:jc w:val="both"/>
        <w:rPr>
          <w:rFonts w:eastAsia="Aptos" w:cstheme="minorHAnsi"/>
          <w:i/>
          <w:iCs/>
        </w:rPr>
      </w:pPr>
      <w:r w:rsidRPr="00366E2E">
        <w:rPr>
          <w:rFonts w:eastAsia="Aptos" w:cstheme="minorHAnsi"/>
          <w:i/>
          <w:iCs/>
        </w:rPr>
        <w:t>PVG</w:t>
      </w:r>
      <w:r w:rsidR="003D5609" w:rsidRPr="00366E2E">
        <w:rPr>
          <w:rFonts w:eastAsia="Aptos" w:cstheme="minorHAnsi"/>
          <w:i/>
          <w:iCs/>
        </w:rPr>
        <w:t xml:space="preserve">: </w:t>
      </w:r>
      <w:r w:rsidRPr="00366E2E">
        <w:rPr>
          <w:rFonts w:eastAsia="Aptos" w:cstheme="minorHAnsi"/>
          <w:i/>
          <w:iCs/>
        </w:rPr>
        <w:t xml:space="preserve"> not required</w:t>
      </w:r>
    </w:p>
    <w:p w14:paraId="7B819368" w14:textId="725BD6D2" w:rsidR="001D1AAE" w:rsidRPr="00366E2E" w:rsidRDefault="001D1AAE" w:rsidP="0001178F">
      <w:pPr>
        <w:pStyle w:val="ListParagraph"/>
        <w:numPr>
          <w:ilvl w:val="0"/>
          <w:numId w:val="22"/>
        </w:numPr>
        <w:spacing w:after="0"/>
        <w:ind w:left="1701" w:hanging="567"/>
        <w:jc w:val="both"/>
        <w:rPr>
          <w:rFonts w:eastAsia="Aptos" w:cstheme="minorHAnsi"/>
        </w:rPr>
      </w:pPr>
      <w:r w:rsidRPr="00366E2E">
        <w:rPr>
          <w:rFonts w:eastAsia="Aptos" w:cstheme="minorHAnsi"/>
        </w:rPr>
        <w:t xml:space="preserve">Church Musicians with responsibility for teaching or supervising children </w:t>
      </w:r>
    </w:p>
    <w:p w14:paraId="3500F352" w14:textId="77777777" w:rsidR="001D1AAE" w:rsidRPr="00366E2E" w:rsidRDefault="001D1AAE" w:rsidP="0001178F">
      <w:pPr>
        <w:spacing w:after="0"/>
        <w:ind w:left="1701"/>
        <w:jc w:val="both"/>
        <w:rPr>
          <w:rFonts w:eastAsia="Aptos" w:cstheme="minorHAnsi"/>
          <w:i/>
          <w:iCs/>
        </w:rPr>
      </w:pPr>
      <w:r w:rsidRPr="00366E2E">
        <w:rPr>
          <w:rFonts w:eastAsia="Aptos" w:cstheme="minorHAnsi"/>
          <w:i/>
          <w:iCs/>
        </w:rPr>
        <w:t>PVG: children</w:t>
      </w:r>
    </w:p>
    <w:p w14:paraId="76B44778" w14:textId="057603BB" w:rsidR="009D7623" w:rsidRPr="00366E2E" w:rsidRDefault="00726580" w:rsidP="0001178F">
      <w:pPr>
        <w:pStyle w:val="ListParagraph"/>
        <w:numPr>
          <w:ilvl w:val="0"/>
          <w:numId w:val="22"/>
        </w:numPr>
        <w:spacing w:after="0"/>
        <w:ind w:left="1701" w:hanging="567"/>
        <w:jc w:val="both"/>
        <w:rPr>
          <w:rFonts w:eastAsia="Aptos" w:cstheme="minorHAnsi"/>
        </w:rPr>
      </w:pPr>
      <w:r w:rsidRPr="00366E2E">
        <w:rPr>
          <w:rFonts w:eastAsia="Aptos" w:cstheme="minorHAnsi"/>
        </w:rPr>
        <w:t>Church Musicians</w:t>
      </w:r>
      <w:r w:rsidR="001D1AAE" w:rsidRPr="00366E2E">
        <w:rPr>
          <w:rFonts w:eastAsia="Aptos" w:cstheme="minorHAnsi"/>
        </w:rPr>
        <w:t xml:space="preserve"> with </w:t>
      </w:r>
      <w:r w:rsidR="009615E8" w:rsidRPr="00366E2E">
        <w:rPr>
          <w:rFonts w:eastAsia="Aptos" w:cstheme="minorHAnsi"/>
        </w:rPr>
        <w:t xml:space="preserve">opportunity for contact but </w:t>
      </w:r>
      <w:r w:rsidR="001D1AAE" w:rsidRPr="00366E2E">
        <w:rPr>
          <w:rFonts w:eastAsia="Aptos" w:cstheme="minorHAnsi"/>
        </w:rPr>
        <w:t>no responsibility for teaching or supervising children</w:t>
      </w:r>
    </w:p>
    <w:p w14:paraId="37ADA1CE" w14:textId="77777777" w:rsidR="007E5A75" w:rsidRPr="00366E2E" w:rsidRDefault="001D1AAE" w:rsidP="0001178F">
      <w:pPr>
        <w:spacing w:after="0"/>
        <w:ind w:left="1701"/>
        <w:jc w:val="both"/>
        <w:rPr>
          <w:rFonts w:eastAsia="Aptos" w:cstheme="minorHAnsi"/>
          <w:i/>
          <w:iCs/>
        </w:rPr>
      </w:pPr>
      <w:r w:rsidRPr="00366E2E">
        <w:rPr>
          <w:rFonts w:eastAsia="Aptos" w:cstheme="minorHAnsi"/>
          <w:i/>
          <w:iCs/>
        </w:rPr>
        <w:t>PVG</w:t>
      </w:r>
      <w:r w:rsidR="003D5609" w:rsidRPr="00366E2E">
        <w:rPr>
          <w:rFonts w:eastAsia="Aptos" w:cstheme="minorHAnsi"/>
          <w:i/>
          <w:iCs/>
        </w:rPr>
        <w:t xml:space="preserve">: </w:t>
      </w:r>
      <w:r w:rsidRPr="00366E2E">
        <w:rPr>
          <w:rFonts w:eastAsia="Aptos" w:cstheme="minorHAnsi"/>
          <w:i/>
          <w:iCs/>
        </w:rPr>
        <w:t xml:space="preserve"> </w:t>
      </w:r>
      <w:r w:rsidR="001A6C69" w:rsidRPr="00366E2E">
        <w:rPr>
          <w:rFonts w:eastAsia="Aptos" w:cstheme="minorHAnsi"/>
          <w:i/>
          <w:iCs/>
        </w:rPr>
        <w:t>requirement determined on case-by-case basis</w:t>
      </w:r>
    </w:p>
    <w:p w14:paraId="38F861B4" w14:textId="07C5507E" w:rsidR="001D1AAE" w:rsidRPr="00366E2E" w:rsidRDefault="001D1AAE" w:rsidP="0001178F">
      <w:pPr>
        <w:pStyle w:val="ListParagraph"/>
        <w:numPr>
          <w:ilvl w:val="1"/>
          <w:numId w:val="22"/>
        </w:numPr>
        <w:spacing w:after="0"/>
        <w:ind w:left="1701" w:hanging="567"/>
        <w:jc w:val="both"/>
        <w:rPr>
          <w:rFonts w:eastAsia="Aptos" w:cstheme="minorHAnsi"/>
        </w:rPr>
      </w:pPr>
      <w:r w:rsidRPr="00366E2E">
        <w:rPr>
          <w:rFonts w:eastAsia="Aptos" w:cstheme="minorHAnsi"/>
        </w:rPr>
        <w:t>Bell Ringers with responsibility for teaching or supervising children</w:t>
      </w:r>
    </w:p>
    <w:p w14:paraId="2BC8FE53" w14:textId="77777777" w:rsidR="001D1AAE" w:rsidRDefault="001D1AAE" w:rsidP="0001178F">
      <w:pPr>
        <w:ind w:left="1701"/>
        <w:jc w:val="both"/>
        <w:rPr>
          <w:rFonts w:eastAsia="Aptos" w:cstheme="minorHAnsi"/>
          <w:i/>
          <w:iCs/>
        </w:rPr>
      </w:pPr>
      <w:r w:rsidRPr="00366E2E">
        <w:rPr>
          <w:rFonts w:eastAsia="Aptos" w:cstheme="minorHAnsi"/>
          <w:i/>
          <w:iCs/>
        </w:rPr>
        <w:t>PVG: children</w:t>
      </w:r>
    </w:p>
    <w:p w14:paraId="4BB2AB0A" w14:textId="77777777" w:rsidR="00B65767" w:rsidRPr="00366E2E" w:rsidRDefault="00B65767" w:rsidP="0001178F">
      <w:pPr>
        <w:ind w:left="1701"/>
        <w:jc w:val="both"/>
        <w:rPr>
          <w:rFonts w:eastAsia="Aptos" w:cstheme="minorHAnsi"/>
          <w:i/>
          <w:iCs/>
        </w:rPr>
      </w:pPr>
    </w:p>
    <w:p w14:paraId="6C1EA574" w14:textId="77777777" w:rsidR="00E458D8" w:rsidRPr="00366E2E" w:rsidRDefault="00745712" w:rsidP="0001178F">
      <w:pPr>
        <w:pStyle w:val="ListParagraph"/>
        <w:numPr>
          <w:ilvl w:val="0"/>
          <w:numId w:val="20"/>
        </w:numPr>
        <w:jc w:val="both"/>
        <w:rPr>
          <w:rFonts w:eastAsia="Aptos" w:cstheme="minorHAnsi"/>
        </w:rPr>
      </w:pPr>
      <w:r w:rsidRPr="00366E2E">
        <w:rPr>
          <w:rFonts w:eastAsia="Aptos" w:cstheme="minorHAnsi"/>
        </w:rPr>
        <w:t>Family activities</w:t>
      </w:r>
    </w:p>
    <w:p w14:paraId="1EE54F31" w14:textId="48D34584" w:rsidR="00745712" w:rsidRPr="00366E2E" w:rsidRDefault="00745712" w:rsidP="0001178F">
      <w:pPr>
        <w:pStyle w:val="ListParagraph"/>
        <w:ind w:left="732"/>
        <w:jc w:val="both"/>
        <w:rPr>
          <w:rFonts w:eastAsia="Aptos" w:cstheme="minorHAnsi"/>
          <w:i/>
          <w:iCs/>
        </w:rPr>
      </w:pPr>
      <w:r w:rsidRPr="00366E2E">
        <w:rPr>
          <w:rFonts w:eastAsia="Aptos" w:cstheme="minorHAnsi"/>
          <w:i/>
          <w:iCs/>
        </w:rPr>
        <w:t>PVG: children</w:t>
      </w:r>
    </w:p>
    <w:p w14:paraId="3385B817" w14:textId="77777777" w:rsidR="00726580" w:rsidRPr="00366E2E" w:rsidRDefault="00726580" w:rsidP="0001178F">
      <w:pPr>
        <w:pStyle w:val="ListParagraph"/>
        <w:numPr>
          <w:ilvl w:val="0"/>
          <w:numId w:val="19"/>
        </w:numPr>
        <w:spacing w:after="0"/>
        <w:jc w:val="both"/>
        <w:rPr>
          <w:rFonts w:eastAsia="Aptos" w:cstheme="minorHAnsi"/>
        </w:rPr>
      </w:pPr>
      <w:r w:rsidRPr="00366E2E">
        <w:rPr>
          <w:rFonts w:eastAsia="Aptos" w:cstheme="minorHAnsi"/>
        </w:rPr>
        <w:t>Pastoral Visitors and Pastoral Support Workers</w:t>
      </w:r>
    </w:p>
    <w:p w14:paraId="0B023D72" w14:textId="77777777" w:rsidR="00C505D9" w:rsidRDefault="00726580" w:rsidP="00C505D9">
      <w:pPr>
        <w:spacing w:after="0"/>
        <w:ind w:left="720"/>
        <w:jc w:val="both"/>
        <w:rPr>
          <w:rFonts w:eastAsia="Aptos" w:cstheme="minorHAnsi"/>
          <w:i/>
          <w:iCs/>
        </w:rPr>
      </w:pPr>
      <w:r w:rsidRPr="00366E2E">
        <w:rPr>
          <w:rFonts w:eastAsia="Aptos" w:cstheme="minorHAnsi"/>
          <w:i/>
          <w:iCs/>
        </w:rPr>
        <w:t>PVG: protected adults</w:t>
      </w:r>
    </w:p>
    <w:p w14:paraId="10644EDA" w14:textId="70D73467" w:rsidR="00745712" w:rsidRPr="00C505D9" w:rsidRDefault="00745712" w:rsidP="00C505D9">
      <w:pPr>
        <w:pStyle w:val="ListParagraph"/>
        <w:numPr>
          <w:ilvl w:val="0"/>
          <w:numId w:val="19"/>
        </w:numPr>
        <w:spacing w:after="0"/>
        <w:jc w:val="both"/>
        <w:rPr>
          <w:rFonts w:eastAsia="Aptos" w:cstheme="minorHAnsi"/>
        </w:rPr>
      </w:pPr>
      <w:r w:rsidRPr="00C505D9">
        <w:rPr>
          <w:rFonts w:eastAsia="Aptos" w:cstheme="minorHAnsi"/>
        </w:rPr>
        <w:t>Activities for protected adults</w:t>
      </w:r>
    </w:p>
    <w:p w14:paraId="4DF2792D" w14:textId="58DAD8B9" w:rsidR="00745712" w:rsidRPr="00366E2E" w:rsidRDefault="00745712" w:rsidP="0001178F">
      <w:pPr>
        <w:pStyle w:val="ListParagraph"/>
        <w:jc w:val="both"/>
        <w:rPr>
          <w:rFonts w:eastAsia="Aptos" w:cstheme="minorHAnsi"/>
          <w:i/>
          <w:iCs/>
        </w:rPr>
      </w:pPr>
      <w:r w:rsidRPr="00366E2E">
        <w:rPr>
          <w:rFonts w:eastAsia="Aptos" w:cstheme="minorHAnsi"/>
          <w:i/>
          <w:iCs/>
        </w:rPr>
        <w:t>PVG: protected adults</w:t>
      </w:r>
      <w:r w:rsidR="001E65DD" w:rsidRPr="00366E2E">
        <w:rPr>
          <w:rFonts w:eastAsia="Aptos" w:cstheme="minorHAnsi"/>
          <w:i/>
          <w:iCs/>
        </w:rPr>
        <w:t xml:space="preserve"> </w:t>
      </w:r>
    </w:p>
    <w:p w14:paraId="4AD29256" w14:textId="69BCA2F8" w:rsidR="00745712" w:rsidRPr="00366E2E" w:rsidRDefault="00745712" w:rsidP="0001178F">
      <w:pPr>
        <w:pStyle w:val="ListParagraph"/>
        <w:numPr>
          <w:ilvl w:val="0"/>
          <w:numId w:val="19"/>
        </w:numPr>
        <w:jc w:val="both"/>
        <w:rPr>
          <w:rFonts w:eastAsia="Aptos" w:cstheme="minorHAnsi"/>
        </w:rPr>
      </w:pPr>
      <w:r w:rsidRPr="00366E2E">
        <w:rPr>
          <w:rFonts w:eastAsia="Aptos" w:cstheme="minorHAnsi"/>
        </w:rPr>
        <w:t>Community activities</w:t>
      </w:r>
    </w:p>
    <w:p w14:paraId="7986A7A0" w14:textId="0132889E" w:rsidR="00726580" w:rsidRPr="00366E2E" w:rsidRDefault="00726580" w:rsidP="0001178F">
      <w:pPr>
        <w:pStyle w:val="ListParagraph"/>
        <w:jc w:val="both"/>
        <w:rPr>
          <w:rFonts w:eastAsia="Aptos" w:cstheme="minorHAnsi"/>
          <w:i/>
          <w:iCs/>
        </w:rPr>
      </w:pPr>
      <w:r w:rsidRPr="00366E2E">
        <w:rPr>
          <w:rFonts w:eastAsia="Aptos" w:cstheme="minorHAnsi"/>
          <w:i/>
          <w:iCs/>
        </w:rPr>
        <w:t xml:space="preserve">PVG: </w:t>
      </w:r>
      <w:r w:rsidR="001A6C69" w:rsidRPr="00366E2E">
        <w:rPr>
          <w:rFonts w:eastAsia="Aptos" w:cstheme="minorHAnsi"/>
          <w:i/>
          <w:iCs/>
        </w:rPr>
        <w:t>requirement determined on a case-by-case basis</w:t>
      </w:r>
    </w:p>
    <w:p w14:paraId="5A72E3AF" w14:textId="5D76401B" w:rsidR="001E65DD" w:rsidRPr="00366E2E" w:rsidRDefault="001E65DD" w:rsidP="0001178F">
      <w:pPr>
        <w:pStyle w:val="ListParagraph"/>
        <w:numPr>
          <w:ilvl w:val="0"/>
          <w:numId w:val="19"/>
        </w:numPr>
        <w:jc w:val="both"/>
        <w:rPr>
          <w:rFonts w:eastAsia="Aptos" w:cstheme="minorHAnsi"/>
        </w:rPr>
      </w:pPr>
      <w:r w:rsidRPr="00366E2E">
        <w:rPr>
          <w:rFonts w:eastAsia="Aptos" w:cstheme="minorHAnsi"/>
        </w:rPr>
        <w:t xml:space="preserve">Church </w:t>
      </w:r>
      <w:r w:rsidR="00182B4A" w:rsidRPr="00366E2E">
        <w:rPr>
          <w:rFonts w:eastAsia="Aptos" w:cstheme="minorHAnsi"/>
        </w:rPr>
        <w:t>Management</w:t>
      </w:r>
    </w:p>
    <w:p w14:paraId="75709E59" w14:textId="77777777" w:rsidR="007E5A75" w:rsidRPr="00366E2E" w:rsidRDefault="007266E2" w:rsidP="0001178F">
      <w:pPr>
        <w:pStyle w:val="ListParagraph"/>
        <w:numPr>
          <w:ilvl w:val="0"/>
          <w:numId w:val="24"/>
        </w:numPr>
        <w:ind w:left="1701" w:hanging="567"/>
        <w:jc w:val="both"/>
        <w:rPr>
          <w:rFonts w:eastAsia="Aptos" w:cstheme="minorHAnsi"/>
          <w:i/>
          <w:iCs/>
        </w:rPr>
      </w:pPr>
      <w:r w:rsidRPr="00366E2E">
        <w:rPr>
          <w:rFonts w:eastAsia="Aptos" w:cstheme="minorHAnsi"/>
        </w:rPr>
        <w:t>Charity Trustees</w:t>
      </w:r>
    </w:p>
    <w:p w14:paraId="35F9465C" w14:textId="1A0B1E23" w:rsidR="007E5A75" w:rsidRPr="00366E2E" w:rsidRDefault="007E5A75" w:rsidP="0001178F">
      <w:pPr>
        <w:pStyle w:val="ListParagraph"/>
        <w:ind w:left="1701"/>
        <w:jc w:val="both"/>
        <w:rPr>
          <w:rFonts w:eastAsia="Aptos" w:cstheme="minorHAnsi"/>
          <w:i/>
          <w:iCs/>
        </w:rPr>
      </w:pPr>
      <w:r w:rsidRPr="00366E2E">
        <w:rPr>
          <w:rFonts w:eastAsia="Aptos" w:cstheme="minorHAnsi"/>
          <w:i/>
          <w:iCs/>
        </w:rPr>
        <w:t xml:space="preserve">PVG:  not required </w:t>
      </w:r>
    </w:p>
    <w:p w14:paraId="6C997359" w14:textId="14F2379B" w:rsidR="007266E2" w:rsidRPr="00366E2E" w:rsidRDefault="007266E2" w:rsidP="0001178F">
      <w:pPr>
        <w:pStyle w:val="ListParagraph"/>
        <w:numPr>
          <w:ilvl w:val="0"/>
          <w:numId w:val="24"/>
        </w:numPr>
        <w:ind w:left="1701" w:hanging="567"/>
        <w:jc w:val="both"/>
        <w:rPr>
          <w:rFonts w:eastAsia="Aptos" w:cstheme="minorHAnsi"/>
          <w:i/>
          <w:iCs/>
        </w:rPr>
      </w:pPr>
      <w:r w:rsidRPr="00366E2E">
        <w:rPr>
          <w:rFonts w:eastAsia="Aptos" w:cstheme="minorHAnsi"/>
        </w:rPr>
        <w:t>Employer responsibilities</w:t>
      </w:r>
    </w:p>
    <w:p w14:paraId="34D5B796" w14:textId="7DDE78C3" w:rsidR="009615E8" w:rsidRPr="00366E2E" w:rsidRDefault="009615E8" w:rsidP="0001178F">
      <w:pPr>
        <w:pStyle w:val="ListParagraph"/>
        <w:ind w:left="1701"/>
        <w:jc w:val="both"/>
        <w:rPr>
          <w:rFonts w:eastAsia="Aptos" w:cstheme="minorHAnsi"/>
          <w:i/>
          <w:iCs/>
        </w:rPr>
      </w:pPr>
      <w:r w:rsidRPr="00366E2E">
        <w:rPr>
          <w:rFonts w:eastAsia="Aptos" w:cstheme="minorHAnsi"/>
          <w:i/>
          <w:iCs/>
        </w:rPr>
        <w:t>PVG:  required for specific employer responsibilities</w:t>
      </w:r>
    </w:p>
    <w:p w14:paraId="5F441776" w14:textId="4501220A" w:rsidR="00182B4A" w:rsidRPr="00366E2E" w:rsidRDefault="00182B4A" w:rsidP="0001178F">
      <w:pPr>
        <w:pStyle w:val="ListParagraph"/>
        <w:numPr>
          <w:ilvl w:val="0"/>
          <w:numId w:val="24"/>
        </w:numPr>
        <w:ind w:left="1701" w:hanging="567"/>
        <w:jc w:val="both"/>
        <w:rPr>
          <w:rFonts w:eastAsia="Aptos" w:cstheme="minorHAnsi"/>
          <w:i/>
          <w:iCs/>
        </w:rPr>
      </w:pPr>
      <w:r w:rsidRPr="00366E2E">
        <w:rPr>
          <w:rFonts w:eastAsia="Aptos" w:cstheme="minorHAnsi"/>
        </w:rPr>
        <w:t>PVG Co-ordinators</w:t>
      </w:r>
    </w:p>
    <w:p w14:paraId="73B126E0" w14:textId="2CEA61B1" w:rsidR="009615E8" w:rsidRPr="00366E2E" w:rsidRDefault="009615E8" w:rsidP="0001178F">
      <w:pPr>
        <w:pStyle w:val="ListParagraph"/>
        <w:ind w:left="1701"/>
        <w:jc w:val="both"/>
        <w:rPr>
          <w:rFonts w:eastAsia="Aptos" w:cstheme="minorHAnsi"/>
          <w:i/>
          <w:iCs/>
        </w:rPr>
      </w:pPr>
      <w:r w:rsidRPr="00366E2E">
        <w:rPr>
          <w:rFonts w:eastAsia="Aptos" w:cstheme="minorHAnsi"/>
          <w:i/>
          <w:iCs/>
        </w:rPr>
        <w:t xml:space="preserve">PVG:  not required </w:t>
      </w:r>
    </w:p>
    <w:p w14:paraId="715E0813" w14:textId="58772FB7" w:rsidR="00182B4A" w:rsidRPr="00366E2E" w:rsidRDefault="00182B4A" w:rsidP="0001178F">
      <w:pPr>
        <w:pStyle w:val="ListParagraph"/>
        <w:numPr>
          <w:ilvl w:val="0"/>
          <w:numId w:val="24"/>
        </w:numPr>
        <w:ind w:left="1701" w:hanging="567"/>
        <w:jc w:val="both"/>
        <w:rPr>
          <w:rFonts w:eastAsia="Aptos" w:cstheme="minorHAnsi"/>
          <w:i/>
          <w:iCs/>
        </w:rPr>
      </w:pPr>
      <w:r w:rsidRPr="00366E2E">
        <w:rPr>
          <w:rFonts w:eastAsia="Aptos" w:cstheme="minorHAnsi"/>
        </w:rPr>
        <w:t xml:space="preserve">Church </w:t>
      </w:r>
      <w:r w:rsidR="00D377E3">
        <w:rPr>
          <w:rFonts w:eastAsia="Aptos" w:cstheme="minorHAnsi"/>
        </w:rPr>
        <w:t>Personnel</w:t>
      </w:r>
    </w:p>
    <w:p w14:paraId="77FCE3FC" w14:textId="514F5167" w:rsidR="009615E8" w:rsidRPr="00366E2E" w:rsidRDefault="009615E8" w:rsidP="0001178F">
      <w:pPr>
        <w:pStyle w:val="ListParagraph"/>
        <w:ind w:left="1701"/>
        <w:jc w:val="both"/>
        <w:rPr>
          <w:rFonts w:eastAsia="Aptos" w:cstheme="minorHAnsi"/>
          <w:i/>
          <w:iCs/>
        </w:rPr>
      </w:pPr>
      <w:r w:rsidRPr="00366E2E">
        <w:rPr>
          <w:rFonts w:eastAsia="Aptos" w:cstheme="minorHAnsi"/>
          <w:i/>
          <w:iCs/>
        </w:rPr>
        <w:t>PVG:  requirement determined on case-by-case basis</w:t>
      </w:r>
    </w:p>
    <w:p w14:paraId="71FFF631" w14:textId="356D871B" w:rsidR="009615E8" w:rsidRPr="00366E2E" w:rsidRDefault="009615E8" w:rsidP="0001178F">
      <w:pPr>
        <w:pStyle w:val="ListParagraph"/>
        <w:numPr>
          <w:ilvl w:val="0"/>
          <w:numId w:val="24"/>
        </w:numPr>
        <w:ind w:left="1701" w:hanging="567"/>
        <w:jc w:val="both"/>
        <w:rPr>
          <w:rFonts w:eastAsia="Aptos" w:cstheme="minorHAnsi"/>
          <w:i/>
          <w:iCs/>
        </w:rPr>
      </w:pPr>
      <w:r w:rsidRPr="00366E2E">
        <w:rPr>
          <w:rFonts w:eastAsia="Aptos" w:cstheme="minorHAnsi"/>
        </w:rPr>
        <w:t>Church Counsellors</w:t>
      </w:r>
    </w:p>
    <w:p w14:paraId="00A83ACF" w14:textId="7A9710DA" w:rsidR="007266E2" w:rsidRPr="00366E2E" w:rsidRDefault="009615E8" w:rsidP="0001178F">
      <w:pPr>
        <w:pStyle w:val="ListParagraph"/>
        <w:ind w:left="1701"/>
        <w:jc w:val="both"/>
        <w:rPr>
          <w:rFonts w:eastAsia="Aptos" w:cstheme="minorHAnsi"/>
          <w:i/>
          <w:iCs/>
        </w:rPr>
      </w:pPr>
      <w:r w:rsidRPr="00366E2E">
        <w:rPr>
          <w:rFonts w:eastAsia="Aptos" w:cstheme="minorHAnsi"/>
          <w:i/>
          <w:iCs/>
        </w:rPr>
        <w:t>PVG: children and adults</w:t>
      </w:r>
    </w:p>
    <w:p w14:paraId="2CB8022A" w14:textId="42E0CE93" w:rsidR="00726580" w:rsidRPr="00366E2E" w:rsidRDefault="00726580" w:rsidP="0001178F">
      <w:pPr>
        <w:pStyle w:val="Heading1"/>
        <w:jc w:val="both"/>
        <w:rPr>
          <w:rFonts w:asciiTheme="minorHAnsi" w:hAnsiTheme="minorHAnsi" w:cstheme="minorHAnsi"/>
        </w:rPr>
      </w:pPr>
      <w:r w:rsidRPr="00366E2E">
        <w:rPr>
          <w:rFonts w:asciiTheme="minorHAnsi" w:hAnsiTheme="minorHAnsi" w:cstheme="minorHAnsi"/>
        </w:rPr>
        <w:t>notes</w:t>
      </w:r>
      <w:r w:rsidR="00366E2E">
        <w:rPr>
          <w:rFonts w:asciiTheme="minorHAnsi" w:hAnsiTheme="minorHAnsi" w:cstheme="minorHAnsi"/>
        </w:rPr>
        <w:t xml:space="preserve"> on regulated roles</w:t>
      </w:r>
    </w:p>
    <w:p w14:paraId="1F255DD8" w14:textId="125EFC8C" w:rsidR="00726580" w:rsidRPr="00366E2E" w:rsidRDefault="00726580" w:rsidP="0001178F">
      <w:pPr>
        <w:pStyle w:val="Heading2"/>
        <w:numPr>
          <w:ilvl w:val="0"/>
          <w:numId w:val="17"/>
        </w:numPr>
        <w:jc w:val="both"/>
        <w:rPr>
          <w:rFonts w:asciiTheme="minorHAnsi" w:hAnsiTheme="minorHAnsi" w:cstheme="minorHAnsi"/>
        </w:rPr>
      </w:pPr>
      <w:r w:rsidRPr="00366E2E">
        <w:rPr>
          <w:rFonts w:asciiTheme="minorHAnsi" w:hAnsiTheme="minorHAnsi" w:cstheme="minorHAnsi"/>
        </w:rPr>
        <w:t xml:space="preserve"> Clergy and Lay Leaders</w:t>
      </w:r>
    </w:p>
    <w:p w14:paraId="6241682F" w14:textId="77777777" w:rsidR="00C505D9" w:rsidRDefault="00AF3494" w:rsidP="0001178F">
      <w:pPr>
        <w:jc w:val="both"/>
        <w:rPr>
          <w:rFonts w:cstheme="minorHAnsi"/>
        </w:rPr>
      </w:pPr>
      <w:r w:rsidRPr="00366E2E">
        <w:rPr>
          <w:rFonts w:cstheme="minorHAnsi"/>
        </w:rPr>
        <w:t>A</w:t>
      </w:r>
      <w:r w:rsidR="0018215A" w:rsidRPr="00366E2E">
        <w:rPr>
          <w:rFonts w:cstheme="minorHAnsi"/>
        </w:rPr>
        <w:t xml:space="preserve">ll </w:t>
      </w:r>
      <w:r w:rsidRPr="00366E2E">
        <w:rPr>
          <w:rFonts w:cstheme="minorHAnsi"/>
        </w:rPr>
        <w:t>C</w:t>
      </w:r>
      <w:r w:rsidR="0018215A" w:rsidRPr="00366E2E">
        <w:rPr>
          <w:rFonts w:cstheme="minorHAnsi"/>
        </w:rPr>
        <w:t xml:space="preserve">lergy </w:t>
      </w:r>
      <w:r w:rsidRPr="00366E2E">
        <w:rPr>
          <w:rFonts w:cstheme="minorHAnsi"/>
        </w:rPr>
        <w:t xml:space="preserve">and Lay Readers require </w:t>
      </w:r>
      <w:r w:rsidR="0018215A" w:rsidRPr="00366E2E">
        <w:rPr>
          <w:rFonts w:cstheme="minorHAnsi"/>
        </w:rPr>
        <w:t xml:space="preserve">to be members of the PVG Scheme </w:t>
      </w:r>
      <w:r w:rsidRPr="00366E2E">
        <w:rPr>
          <w:rFonts w:cstheme="minorHAnsi"/>
        </w:rPr>
        <w:t>for children and protected adults</w:t>
      </w:r>
      <w:r w:rsidR="0018215A" w:rsidRPr="00366E2E">
        <w:rPr>
          <w:rFonts w:cstheme="minorHAnsi"/>
        </w:rPr>
        <w:t>.</w:t>
      </w:r>
      <w:r w:rsidR="00F8282A" w:rsidRPr="00366E2E">
        <w:rPr>
          <w:rFonts w:cstheme="minorHAnsi"/>
        </w:rPr>
        <w:t xml:space="preserve"> </w:t>
      </w:r>
    </w:p>
    <w:p w14:paraId="55B8BBB1" w14:textId="16F81999" w:rsidR="00726580" w:rsidRPr="00366E2E" w:rsidRDefault="00F8282A" w:rsidP="0001178F">
      <w:pPr>
        <w:jc w:val="both"/>
        <w:rPr>
          <w:rFonts w:cstheme="minorHAnsi"/>
        </w:rPr>
      </w:pPr>
      <w:r w:rsidRPr="00366E2E">
        <w:rPr>
          <w:rFonts w:cstheme="minorHAnsi"/>
        </w:rPr>
        <w:t xml:space="preserve">Lay leaders involved in leading worship </w:t>
      </w:r>
      <w:r w:rsidR="00AF3494" w:rsidRPr="00366E2E">
        <w:rPr>
          <w:rFonts w:cstheme="minorHAnsi"/>
        </w:rPr>
        <w:t xml:space="preserve">require PVG for children and protected adults.  Eucharistic ministers require </w:t>
      </w:r>
      <w:r w:rsidRPr="00366E2E">
        <w:rPr>
          <w:rFonts w:cstheme="minorHAnsi"/>
        </w:rPr>
        <w:t>PVG</w:t>
      </w:r>
      <w:r w:rsidR="00AF3494" w:rsidRPr="00366E2E">
        <w:rPr>
          <w:rFonts w:cstheme="minorHAnsi"/>
        </w:rPr>
        <w:t xml:space="preserve"> for protected adults if they are taking Holy Communion to people at home, but not for assisting with distribution of the elements in Church.  </w:t>
      </w:r>
    </w:p>
    <w:p w14:paraId="58D17803" w14:textId="00036BF4" w:rsidR="001D1AAE" w:rsidRPr="00366E2E" w:rsidRDefault="00726580" w:rsidP="0001178F">
      <w:pPr>
        <w:pStyle w:val="Heading2"/>
        <w:numPr>
          <w:ilvl w:val="0"/>
          <w:numId w:val="17"/>
        </w:numPr>
        <w:jc w:val="both"/>
        <w:rPr>
          <w:rFonts w:asciiTheme="minorHAnsi" w:hAnsiTheme="minorHAnsi" w:cstheme="minorHAnsi"/>
        </w:rPr>
      </w:pPr>
      <w:r w:rsidRPr="00366E2E">
        <w:rPr>
          <w:rFonts w:asciiTheme="minorHAnsi" w:hAnsiTheme="minorHAnsi" w:cstheme="minorHAnsi"/>
        </w:rPr>
        <w:t xml:space="preserve"> </w:t>
      </w:r>
      <w:r w:rsidR="001D1AAE" w:rsidRPr="00366E2E">
        <w:rPr>
          <w:rFonts w:asciiTheme="minorHAnsi" w:hAnsiTheme="minorHAnsi" w:cstheme="minorHAnsi"/>
        </w:rPr>
        <w:t>Activities for children</w:t>
      </w:r>
    </w:p>
    <w:p w14:paraId="76F5FE54" w14:textId="133819BC" w:rsidR="001D1AAE" w:rsidRPr="00366E2E" w:rsidRDefault="00FE438E" w:rsidP="0001178F">
      <w:pPr>
        <w:jc w:val="both"/>
        <w:rPr>
          <w:rFonts w:eastAsia="Aptos" w:cstheme="minorHAnsi"/>
        </w:rPr>
      </w:pPr>
      <w:r w:rsidRPr="00366E2E">
        <w:rPr>
          <w:rFonts w:eastAsia="Aptos" w:cstheme="minorHAnsi"/>
        </w:rPr>
        <w:t xml:space="preserve">Examples: </w:t>
      </w:r>
      <w:r w:rsidR="001D1AAE" w:rsidRPr="00366E2E">
        <w:rPr>
          <w:rFonts w:eastAsia="Aptos" w:cstheme="minorHAnsi"/>
        </w:rPr>
        <w:t>Sunday School, Youth Group and other activities where children attend without parental supervision.</w:t>
      </w:r>
    </w:p>
    <w:p w14:paraId="4B612219" w14:textId="718DE941" w:rsidR="00B65767" w:rsidRPr="00B65767" w:rsidRDefault="00B65767" w:rsidP="00B65767">
      <w:pPr>
        <w:jc w:val="both"/>
        <w:rPr>
          <w:rFonts w:eastAsia="Aptos" w:cstheme="minorHAnsi"/>
        </w:rPr>
      </w:pPr>
      <w:r w:rsidRPr="00B65767">
        <w:rPr>
          <w:rFonts w:eastAsia="Aptos" w:cstheme="minorHAnsi"/>
        </w:rPr>
        <w:t>All leaders</w:t>
      </w:r>
      <w:r>
        <w:rPr>
          <w:rFonts w:eastAsia="Aptos" w:cstheme="minorHAnsi"/>
        </w:rPr>
        <w:t xml:space="preserve"> over the age of 16</w:t>
      </w:r>
      <w:r w:rsidRPr="00B65767">
        <w:rPr>
          <w:rFonts w:eastAsia="Aptos" w:cstheme="minorHAnsi"/>
        </w:rPr>
        <w:t xml:space="preserve"> require PVG scheme disclosure for work with children before the date of commencement of their role, including any trial period or supervised training.</w:t>
      </w:r>
    </w:p>
    <w:p w14:paraId="515BE87E" w14:textId="77777777" w:rsidR="00B65767" w:rsidRDefault="00FE438E" w:rsidP="0001178F">
      <w:pPr>
        <w:jc w:val="both"/>
        <w:rPr>
          <w:rFonts w:eastAsia="Aptos" w:cstheme="minorHAnsi"/>
        </w:rPr>
      </w:pPr>
      <w:r w:rsidRPr="00366E2E">
        <w:rPr>
          <w:rFonts w:eastAsia="Aptos" w:cstheme="minorHAnsi"/>
        </w:rPr>
        <w:t>It is SEC policy to allow 16–</w:t>
      </w:r>
      <w:proofErr w:type="gramStart"/>
      <w:r w:rsidRPr="00366E2E">
        <w:rPr>
          <w:rFonts w:eastAsia="Aptos" w:cstheme="minorHAnsi"/>
        </w:rPr>
        <w:t>18 year olds</w:t>
      </w:r>
      <w:proofErr w:type="gramEnd"/>
      <w:r w:rsidRPr="00366E2E">
        <w:rPr>
          <w:rFonts w:eastAsia="Aptos" w:cstheme="minorHAnsi"/>
        </w:rPr>
        <w:t xml:space="preserve"> to assist with children’s activities under supervision.  Under the previous legislation this did not require PVG.  From 1 July 2025 </w:t>
      </w:r>
      <w:proofErr w:type="gramStart"/>
      <w:r w:rsidRPr="00366E2E">
        <w:rPr>
          <w:rFonts w:eastAsia="Aptos" w:cstheme="minorHAnsi"/>
        </w:rPr>
        <w:t>16-18 year olds</w:t>
      </w:r>
      <w:proofErr w:type="gramEnd"/>
      <w:r w:rsidRPr="00366E2E">
        <w:rPr>
          <w:rFonts w:eastAsia="Aptos" w:cstheme="minorHAnsi"/>
        </w:rPr>
        <w:t xml:space="preserve"> who assist with children’s activities under supervision will require PVG because of their contact with children as a necessary part of their role.  </w:t>
      </w:r>
    </w:p>
    <w:p w14:paraId="116A7301" w14:textId="17952FEA" w:rsidR="00FE438E" w:rsidRPr="00366E2E" w:rsidRDefault="00FE438E" w:rsidP="0001178F">
      <w:pPr>
        <w:jc w:val="both"/>
        <w:rPr>
          <w:rFonts w:eastAsia="Aptos" w:cstheme="minorHAnsi"/>
        </w:rPr>
      </w:pPr>
      <w:r w:rsidRPr="00366E2E">
        <w:rPr>
          <w:rFonts w:eastAsia="Aptos" w:cstheme="minorHAnsi"/>
        </w:rPr>
        <w:t xml:space="preserve">It remains SEC policy not to appoint young people under the age of 18 to full leadership responsibilities.  Assistants under the age of 18 should be supervised and not counted towards leader/child ratios. </w:t>
      </w:r>
    </w:p>
    <w:p w14:paraId="375D2EDF" w14:textId="78072DDC" w:rsidR="001D1AAE" w:rsidRPr="00366E2E" w:rsidRDefault="001D1AAE" w:rsidP="0001178F">
      <w:pPr>
        <w:pBdr>
          <w:top w:val="single" w:sz="4" w:space="1" w:color="auto"/>
          <w:left w:val="single" w:sz="4" w:space="4" w:color="auto"/>
          <w:bottom w:val="single" w:sz="4" w:space="1" w:color="auto"/>
          <w:right w:val="single" w:sz="4" w:space="0" w:color="auto"/>
        </w:pBdr>
        <w:spacing w:after="0"/>
        <w:ind w:left="360"/>
        <w:jc w:val="both"/>
        <w:rPr>
          <w:rFonts w:eastAsia="Aptos" w:cstheme="minorHAnsi"/>
          <w:b/>
          <w:bCs/>
        </w:rPr>
      </w:pPr>
      <w:r w:rsidRPr="00366E2E">
        <w:rPr>
          <w:rFonts w:eastAsia="Aptos" w:cstheme="minorHAnsi"/>
          <w:b/>
          <w:bCs/>
        </w:rPr>
        <w:t>Ratios – NSPCC Guidelines</w:t>
      </w:r>
    </w:p>
    <w:p w14:paraId="7D9A96E6" w14:textId="5B8FD14C" w:rsidR="001D1AAE" w:rsidRPr="00366E2E" w:rsidRDefault="001D1AAE" w:rsidP="0001178F">
      <w:pPr>
        <w:numPr>
          <w:ilvl w:val="0"/>
          <w:numId w:val="10"/>
        </w:numPr>
        <w:pBdr>
          <w:top w:val="single" w:sz="4" w:space="1" w:color="auto"/>
          <w:left w:val="single" w:sz="4" w:space="4" w:color="auto"/>
          <w:bottom w:val="single" w:sz="4" w:space="1" w:color="auto"/>
          <w:right w:val="single" w:sz="4" w:space="0" w:color="auto"/>
        </w:pBdr>
        <w:spacing w:after="0"/>
        <w:jc w:val="both"/>
        <w:rPr>
          <w:rFonts w:eastAsia="Aptos" w:cstheme="minorHAnsi"/>
          <w:b/>
          <w:bCs/>
        </w:rPr>
      </w:pPr>
      <w:r w:rsidRPr="00366E2E">
        <w:rPr>
          <w:rFonts w:eastAsia="Aptos" w:cstheme="minorHAnsi"/>
          <w:b/>
          <w:bCs/>
        </w:rPr>
        <w:t>under 2 years - one adult to three children</w:t>
      </w:r>
    </w:p>
    <w:p w14:paraId="2E9BEF17" w14:textId="77777777" w:rsidR="001D1AAE" w:rsidRPr="00366E2E" w:rsidRDefault="001D1AAE" w:rsidP="0001178F">
      <w:pPr>
        <w:numPr>
          <w:ilvl w:val="0"/>
          <w:numId w:val="10"/>
        </w:numPr>
        <w:pBdr>
          <w:top w:val="single" w:sz="4" w:space="1" w:color="auto"/>
          <w:left w:val="single" w:sz="4" w:space="4" w:color="auto"/>
          <w:bottom w:val="single" w:sz="4" w:space="1" w:color="auto"/>
          <w:right w:val="single" w:sz="4" w:space="0" w:color="auto"/>
        </w:pBdr>
        <w:spacing w:after="0"/>
        <w:jc w:val="both"/>
        <w:rPr>
          <w:rFonts w:eastAsia="Aptos" w:cstheme="minorHAnsi"/>
          <w:b/>
          <w:bCs/>
        </w:rPr>
      </w:pPr>
      <w:r w:rsidRPr="00366E2E">
        <w:rPr>
          <w:rFonts w:eastAsia="Aptos" w:cstheme="minorHAnsi"/>
          <w:b/>
          <w:bCs/>
        </w:rPr>
        <w:t>2 - 3 years - one adult to four children</w:t>
      </w:r>
    </w:p>
    <w:p w14:paraId="2F3010CF" w14:textId="77777777" w:rsidR="001D1AAE" w:rsidRPr="00366E2E" w:rsidRDefault="001D1AAE" w:rsidP="0001178F">
      <w:pPr>
        <w:numPr>
          <w:ilvl w:val="0"/>
          <w:numId w:val="10"/>
        </w:numPr>
        <w:pBdr>
          <w:top w:val="single" w:sz="4" w:space="1" w:color="auto"/>
          <w:left w:val="single" w:sz="4" w:space="4" w:color="auto"/>
          <w:bottom w:val="single" w:sz="4" w:space="1" w:color="auto"/>
          <w:right w:val="single" w:sz="4" w:space="0" w:color="auto"/>
        </w:pBdr>
        <w:spacing w:after="0"/>
        <w:jc w:val="both"/>
        <w:rPr>
          <w:rFonts w:eastAsia="Aptos" w:cstheme="minorHAnsi"/>
          <w:b/>
          <w:bCs/>
        </w:rPr>
      </w:pPr>
      <w:r w:rsidRPr="00366E2E">
        <w:rPr>
          <w:rFonts w:eastAsia="Aptos" w:cstheme="minorHAnsi"/>
          <w:b/>
          <w:bCs/>
        </w:rPr>
        <w:t>4 - 8 years - one adult to six children</w:t>
      </w:r>
    </w:p>
    <w:p w14:paraId="6201ABAA" w14:textId="77777777" w:rsidR="001D1AAE" w:rsidRPr="00366E2E" w:rsidRDefault="001D1AAE" w:rsidP="0001178F">
      <w:pPr>
        <w:numPr>
          <w:ilvl w:val="0"/>
          <w:numId w:val="10"/>
        </w:numPr>
        <w:pBdr>
          <w:top w:val="single" w:sz="4" w:space="1" w:color="auto"/>
          <w:left w:val="single" w:sz="4" w:space="4" w:color="auto"/>
          <w:bottom w:val="single" w:sz="4" w:space="1" w:color="auto"/>
          <w:right w:val="single" w:sz="4" w:space="0" w:color="auto"/>
        </w:pBdr>
        <w:spacing w:after="0"/>
        <w:jc w:val="both"/>
        <w:rPr>
          <w:rFonts w:eastAsia="Aptos" w:cstheme="minorHAnsi"/>
          <w:b/>
          <w:bCs/>
        </w:rPr>
      </w:pPr>
      <w:r w:rsidRPr="00366E2E">
        <w:rPr>
          <w:rFonts w:eastAsia="Aptos" w:cstheme="minorHAnsi"/>
          <w:b/>
          <w:bCs/>
        </w:rPr>
        <w:t>9 - 12 years - one adult to eight children</w:t>
      </w:r>
    </w:p>
    <w:p w14:paraId="75238A1F" w14:textId="77777777" w:rsidR="001D1AAE" w:rsidRPr="00366E2E" w:rsidRDefault="001D1AAE" w:rsidP="0001178F">
      <w:pPr>
        <w:numPr>
          <w:ilvl w:val="0"/>
          <w:numId w:val="10"/>
        </w:numPr>
        <w:pBdr>
          <w:top w:val="single" w:sz="4" w:space="1" w:color="auto"/>
          <w:left w:val="single" w:sz="4" w:space="4" w:color="auto"/>
          <w:bottom w:val="single" w:sz="4" w:space="1" w:color="auto"/>
          <w:right w:val="single" w:sz="4" w:space="0" w:color="auto"/>
        </w:pBdr>
        <w:jc w:val="both"/>
        <w:rPr>
          <w:rFonts w:eastAsia="Aptos" w:cstheme="minorHAnsi"/>
          <w:b/>
          <w:bCs/>
        </w:rPr>
      </w:pPr>
      <w:r w:rsidRPr="00366E2E">
        <w:rPr>
          <w:rFonts w:eastAsia="Aptos" w:cstheme="minorHAnsi"/>
          <w:b/>
          <w:bCs/>
        </w:rPr>
        <w:t>13 - 18 years - one adult to ten children</w:t>
      </w:r>
    </w:p>
    <w:p w14:paraId="369B8466" w14:textId="77777777" w:rsidR="00B65767" w:rsidRDefault="001D1AAE" w:rsidP="00B65767">
      <w:pPr>
        <w:jc w:val="both"/>
        <w:rPr>
          <w:rFonts w:eastAsia="Aptos" w:cstheme="minorHAnsi"/>
        </w:rPr>
      </w:pPr>
      <w:r w:rsidRPr="00366E2E">
        <w:rPr>
          <w:rFonts w:eastAsia="Aptos" w:cstheme="minorHAnsi"/>
        </w:rPr>
        <w:t>Depending on the needs and abilities of the children, and the nature of the activity, it may be advisable to have more adults than the minimum.  There should always be at least two adults present, regardless of the size of the group.</w:t>
      </w:r>
      <w:r w:rsidR="00B65767" w:rsidRPr="00B65767">
        <w:rPr>
          <w:rFonts w:eastAsia="Aptos" w:cstheme="minorHAnsi"/>
        </w:rPr>
        <w:t xml:space="preserve"> </w:t>
      </w:r>
    </w:p>
    <w:p w14:paraId="5357D2C0" w14:textId="4150C328" w:rsidR="00B65767" w:rsidRPr="00366E2E" w:rsidRDefault="00B65767" w:rsidP="00B65767">
      <w:pPr>
        <w:jc w:val="both"/>
        <w:rPr>
          <w:rFonts w:eastAsia="Aptos" w:cstheme="minorHAnsi"/>
        </w:rPr>
      </w:pPr>
      <w:r w:rsidRPr="00366E2E">
        <w:rPr>
          <w:rFonts w:eastAsia="Aptos" w:cstheme="minorHAnsi"/>
        </w:rPr>
        <w:t>A parent who remains with a child to help them settle does not require PVG</w:t>
      </w:r>
      <w:r>
        <w:rPr>
          <w:rFonts w:eastAsia="Aptos" w:cstheme="minorHAnsi"/>
        </w:rPr>
        <w:t xml:space="preserve"> and does not count towards adult to child ratios</w:t>
      </w:r>
      <w:r w:rsidRPr="00366E2E">
        <w:rPr>
          <w:rFonts w:eastAsia="Aptos" w:cstheme="minorHAnsi"/>
        </w:rPr>
        <w:t>.</w:t>
      </w:r>
    </w:p>
    <w:p w14:paraId="39C95DAC" w14:textId="54CAB2E3" w:rsidR="001D1AAE" w:rsidRPr="00366E2E" w:rsidRDefault="001D1AAE" w:rsidP="0001178F">
      <w:pPr>
        <w:pStyle w:val="Heading2"/>
        <w:jc w:val="both"/>
        <w:rPr>
          <w:rFonts w:asciiTheme="minorHAnsi" w:hAnsiTheme="minorHAnsi" w:cstheme="minorHAnsi"/>
        </w:rPr>
      </w:pPr>
      <w:r w:rsidRPr="00366E2E">
        <w:rPr>
          <w:rFonts w:asciiTheme="minorHAnsi" w:hAnsiTheme="minorHAnsi" w:cstheme="minorHAnsi"/>
        </w:rPr>
        <w:t>Emergency cover</w:t>
      </w:r>
    </w:p>
    <w:p w14:paraId="6D4FBC99" w14:textId="272EB020" w:rsidR="006C1589" w:rsidRDefault="00447CE5" w:rsidP="0001178F">
      <w:pPr>
        <w:jc w:val="both"/>
        <w:rPr>
          <w:rFonts w:cstheme="minorHAnsi"/>
        </w:rPr>
      </w:pPr>
      <w:r>
        <w:rPr>
          <w:rFonts w:cstheme="minorHAnsi"/>
        </w:rPr>
        <w:t xml:space="preserve">A need for extra leaders can arise if regular leaders are absent at short notice, or if more children than anticipated attend </w:t>
      </w:r>
      <w:r w:rsidR="00533191">
        <w:rPr>
          <w:rFonts w:cstheme="minorHAnsi"/>
        </w:rPr>
        <w:t>a group</w:t>
      </w:r>
      <w:r>
        <w:rPr>
          <w:rFonts w:cstheme="minorHAnsi"/>
        </w:rPr>
        <w:t>.  I</w:t>
      </w:r>
      <w:r w:rsidR="00872760">
        <w:rPr>
          <w:rFonts w:cstheme="minorHAnsi"/>
        </w:rPr>
        <w:t>n these circumstances i</w:t>
      </w:r>
      <w:r>
        <w:rPr>
          <w:rFonts w:cstheme="minorHAnsi"/>
        </w:rPr>
        <w:t xml:space="preserve">t is permitted to ask someone who does not have PVG for the SEC to </w:t>
      </w:r>
      <w:proofErr w:type="gramStart"/>
      <w:r>
        <w:rPr>
          <w:rFonts w:cstheme="minorHAnsi"/>
        </w:rPr>
        <w:t>help out</w:t>
      </w:r>
      <w:proofErr w:type="gramEnd"/>
      <w:r>
        <w:rPr>
          <w:rFonts w:cstheme="minorHAnsi"/>
        </w:rPr>
        <w:t xml:space="preserve"> at short notice to maintain ratios of adults to children.  </w:t>
      </w:r>
    </w:p>
    <w:p w14:paraId="3210E56D" w14:textId="2328D040" w:rsidR="00447CE5" w:rsidRDefault="006C1589" w:rsidP="0001178F">
      <w:pPr>
        <w:jc w:val="both"/>
        <w:rPr>
          <w:rFonts w:cstheme="minorHAnsi"/>
        </w:rPr>
      </w:pPr>
      <w:r>
        <w:rPr>
          <w:rFonts w:cstheme="minorHAnsi"/>
        </w:rPr>
        <w:t>However, a</w:t>
      </w:r>
      <w:r w:rsidR="00447CE5">
        <w:rPr>
          <w:rFonts w:cstheme="minorHAnsi"/>
        </w:rPr>
        <w:t>nyone on a formal rota for providing occasional cover requires PVG</w:t>
      </w:r>
      <w:r>
        <w:rPr>
          <w:rFonts w:cstheme="minorHAnsi"/>
        </w:rPr>
        <w:t xml:space="preserve"> for the SEC because it meets the definition of normal duties, even if someone is only </w:t>
      </w:r>
      <w:proofErr w:type="gramStart"/>
      <w:r>
        <w:rPr>
          <w:rFonts w:cstheme="minorHAnsi"/>
        </w:rPr>
        <w:t>helping out</w:t>
      </w:r>
      <w:proofErr w:type="gramEnd"/>
      <w:r>
        <w:rPr>
          <w:rFonts w:cstheme="minorHAnsi"/>
        </w:rPr>
        <w:t xml:space="preserve"> once or twice a year.</w:t>
      </w:r>
    </w:p>
    <w:p w14:paraId="15E67E39" w14:textId="4DE0CF00" w:rsidR="00872760" w:rsidRPr="00366E2E" w:rsidRDefault="00872760" w:rsidP="0001178F">
      <w:pPr>
        <w:jc w:val="both"/>
        <w:rPr>
          <w:rFonts w:cstheme="minorHAnsi"/>
        </w:rPr>
      </w:pPr>
      <w:r>
        <w:rPr>
          <w:rFonts w:cstheme="minorHAnsi"/>
        </w:rPr>
        <w:t>Those responsible for arranging children’s activities should consider whether to rely on emergency cover or have a pool of people who are PVG checked and available at short notice.</w:t>
      </w:r>
    </w:p>
    <w:p w14:paraId="7D1B6054" w14:textId="7EA67808" w:rsidR="001D1AAE" w:rsidRPr="00366E2E" w:rsidRDefault="00726580" w:rsidP="0001178F">
      <w:pPr>
        <w:pStyle w:val="Heading2"/>
        <w:numPr>
          <w:ilvl w:val="0"/>
          <w:numId w:val="17"/>
        </w:numPr>
        <w:jc w:val="both"/>
        <w:rPr>
          <w:rFonts w:asciiTheme="minorHAnsi" w:hAnsiTheme="minorHAnsi" w:cstheme="minorHAnsi"/>
        </w:rPr>
      </w:pPr>
      <w:r w:rsidRPr="00366E2E">
        <w:rPr>
          <w:rFonts w:asciiTheme="minorHAnsi" w:hAnsiTheme="minorHAnsi" w:cstheme="minorHAnsi"/>
        </w:rPr>
        <w:t>Activities involving children and adults</w:t>
      </w:r>
    </w:p>
    <w:p w14:paraId="1B72895D" w14:textId="77777777" w:rsidR="001758F7" w:rsidRPr="00366E2E" w:rsidRDefault="001A6C69" w:rsidP="0001178F">
      <w:pPr>
        <w:jc w:val="both"/>
        <w:rPr>
          <w:rFonts w:cstheme="minorHAnsi"/>
        </w:rPr>
      </w:pPr>
      <w:r w:rsidRPr="00366E2E">
        <w:rPr>
          <w:rFonts w:cstheme="minorHAnsi"/>
        </w:rPr>
        <w:t xml:space="preserve">Examples:  where children participate in church services as choir members, servers or bell ringers.  </w:t>
      </w:r>
    </w:p>
    <w:p w14:paraId="04F4D664" w14:textId="5333966F" w:rsidR="0001178F" w:rsidRDefault="001637A1" w:rsidP="0001178F">
      <w:pPr>
        <w:jc w:val="both"/>
        <w:rPr>
          <w:rFonts w:cstheme="minorHAnsi"/>
        </w:rPr>
      </w:pPr>
      <w:r w:rsidRPr="001637A1">
        <w:rPr>
          <w:rFonts w:cstheme="minorHAnsi"/>
        </w:rPr>
        <w:t xml:space="preserve">Under the previous legislation, adult members of church choirs were excluded from </w:t>
      </w:r>
      <w:r w:rsidR="00B65767">
        <w:rPr>
          <w:rFonts w:cstheme="minorHAnsi"/>
        </w:rPr>
        <w:t xml:space="preserve">applying for </w:t>
      </w:r>
      <w:r w:rsidRPr="001637A1">
        <w:rPr>
          <w:rFonts w:cstheme="minorHAnsi"/>
        </w:rPr>
        <w:t xml:space="preserve">PVG because they did not have responsibility for teaching or supervising the children, even though their presence was essential to the </w:t>
      </w:r>
      <w:r w:rsidR="0001178F">
        <w:rPr>
          <w:rFonts w:cstheme="minorHAnsi"/>
        </w:rPr>
        <w:t xml:space="preserve">delivery of the </w:t>
      </w:r>
      <w:r w:rsidRPr="001637A1">
        <w:rPr>
          <w:rFonts w:cstheme="minorHAnsi"/>
        </w:rPr>
        <w:t>activity for children.  The new requirement to consider whether there is contact that is more than incidental and necessary to the delivery of the activity</w:t>
      </w:r>
      <w:r>
        <w:rPr>
          <w:rFonts w:cstheme="minorHAnsi"/>
        </w:rPr>
        <w:t xml:space="preserve"> </w:t>
      </w:r>
      <w:r w:rsidR="0001178F">
        <w:rPr>
          <w:rFonts w:cstheme="minorHAnsi"/>
        </w:rPr>
        <w:t>brings this area of work within the scope of PVG</w:t>
      </w:r>
      <w:r w:rsidRPr="001637A1">
        <w:rPr>
          <w:rFonts w:cstheme="minorHAnsi"/>
        </w:rPr>
        <w:t xml:space="preserve">. </w:t>
      </w:r>
    </w:p>
    <w:p w14:paraId="0850E704" w14:textId="67F08692" w:rsidR="001A6C69" w:rsidRPr="00366E2E" w:rsidRDefault="0001178F" w:rsidP="0001178F">
      <w:pPr>
        <w:jc w:val="both"/>
        <w:rPr>
          <w:rFonts w:cstheme="minorHAnsi"/>
        </w:rPr>
      </w:pPr>
      <w:r w:rsidRPr="001637A1">
        <w:rPr>
          <w:rFonts w:cstheme="minorHAnsi"/>
        </w:rPr>
        <w:t xml:space="preserve">The requirement for PVG will depend on the role, the duties involved and whether contact </w:t>
      </w:r>
      <w:r w:rsidR="00C505D9">
        <w:rPr>
          <w:rFonts w:cstheme="minorHAnsi"/>
        </w:rPr>
        <w:t xml:space="preserve">with children </w:t>
      </w:r>
      <w:r w:rsidRPr="001637A1">
        <w:rPr>
          <w:rFonts w:cstheme="minorHAnsi"/>
        </w:rPr>
        <w:t>is more than incidental.  To ensure a consistent approach PVG requirement for such roles will be assessed on a case-by-case basis by the Lead Signatory.</w:t>
      </w:r>
      <w:r>
        <w:rPr>
          <w:rFonts w:cstheme="minorHAnsi"/>
        </w:rPr>
        <w:t xml:space="preserve"> </w:t>
      </w:r>
    </w:p>
    <w:p w14:paraId="1E4B7658" w14:textId="20243111" w:rsidR="001D1AAE" w:rsidRPr="00366E2E" w:rsidRDefault="001E65DD" w:rsidP="0001178F">
      <w:pPr>
        <w:pStyle w:val="Heading2"/>
        <w:numPr>
          <w:ilvl w:val="0"/>
          <w:numId w:val="17"/>
        </w:numPr>
        <w:jc w:val="both"/>
        <w:rPr>
          <w:rFonts w:asciiTheme="minorHAnsi" w:hAnsiTheme="minorHAnsi" w:cstheme="minorHAnsi"/>
        </w:rPr>
      </w:pPr>
      <w:r w:rsidRPr="00366E2E">
        <w:rPr>
          <w:rFonts w:asciiTheme="minorHAnsi" w:hAnsiTheme="minorHAnsi" w:cstheme="minorHAnsi"/>
        </w:rPr>
        <w:t xml:space="preserve"> </w:t>
      </w:r>
      <w:r w:rsidR="001D1AAE" w:rsidRPr="00366E2E">
        <w:rPr>
          <w:rFonts w:asciiTheme="minorHAnsi" w:hAnsiTheme="minorHAnsi" w:cstheme="minorHAnsi"/>
        </w:rPr>
        <w:t xml:space="preserve">Family </w:t>
      </w:r>
      <w:r w:rsidR="0082748E" w:rsidRPr="00366E2E">
        <w:rPr>
          <w:rFonts w:asciiTheme="minorHAnsi" w:hAnsiTheme="minorHAnsi" w:cstheme="minorHAnsi"/>
        </w:rPr>
        <w:t>a</w:t>
      </w:r>
      <w:r w:rsidR="001D1AAE" w:rsidRPr="00366E2E">
        <w:rPr>
          <w:rFonts w:asciiTheme="minorHAnsi" w:hAnsiTheme="minorHAnsi" w:cstheme="minorHAnsi"/>
        </w:rPr>
        <w:t>ctivities</w:t>
      </w:r>
    </w:p>
    <w:p w14:paraId="5007E350" w14:textId="77777777" w:rsidR="001D1AAE" w:rsidRPr="00366E2E" w:rsidRDefault="001D1AAE" w:rsidP="0001178F">
      <w:pPr>
        <w:jc w:val="both"/>
        <w:rPr>
          <w:rFonts w:eastAsia="Aptos" w:cstheme="minorHAnsi"/>
        </w:rPr>
      </w:pPr>
      <w:r w:rsidRPr="00366E2E">
        <w:rPr>
          <w:rFonts w:eastAsia="Aptos" w:cstheme="minorHAnsi"/>
        </w:rPr>
        <w:t>Examples:  Messy Church, Parent and Toddler Group</w:t>
      </w:r>
    </w:p>
    <w:p w14:paraId="5189EC88" w14:textId="5ACA2D28" w:rsidR="007C5EFB" w:rsidRPr="00366E2E" w:rsidRDefault="007C5EFB" w:rsidP="0001178F">
      <w:pPr>
        <w:jc w:val="both"/>
        <w:rPr>
          <w:rFonts w:eastAsia="Aptos" w:cstheme="minorHAnsi"/>
        </w:rPr>
      </w:pPr>
      <w:r w:rsidRPr="00366E2E">
        <w:rPr>
          <w:rFonts w:eastAsia="Aptos" w:cstheme="minorHAnsi"/>
        </w:rPr>
        <w:t>Whilst these are not activities exclusively for children, the presence of children is integral to the activity, and the activities are</w:t>
      </w:r>
      <w:r w:rsidR="00C505D9">
        <w:rPr>
          <w:rFonts w:eastAsia="Aptos" w:cstheme="minorHAnsi"/>
        </w:rPr>
        <w:t xml:space="preserve"> directed at or i</w:t>
      </w:r>
      <w:r w:rsidRPr="00366E2E">
        <w:rPr>
          <w:rFonts w:eastAsia="Aptos" w:cstheme="minorHAnsi"/>
        </w:rPr>
        <w:t>nclusive of children.  Whilst children are accompanied, leaders have the opportunity for both supervised and unsupervised contact with children as a necessary part of their role.</w:t>
      </w:r>
    </w:p>
    <w:p w14:paraId="0D3BED28" w14:textId="26BA4784" w:rsidR="007C5EFB" w:rsidRPr="00366E2E" w:rsidRDefault="007C5EFB" w:rsidP="0001178F">
      <w:pPr>
        <w:jc w:val="both"/>
        <w:rPr>
          <w:rFonts w:eastAsia="Aptos" w:cstheme="minorHAnsi"/>
        </w:rPr>
      </w:pPr>
      <w:r w:rsidRPr="00366E2E">
        <w:rPr>
          <w:rFonts w:eastAsia="Aptos" w:cstheme="minorHAnsi"/>
        </w:rPr>
        <w:t xml:space="preserve">All leaders require PVG </w:t>
      </w:r>
      <w:r w:rsidR="00B65767">
        <w:rPr>
          <w:rFonts w:eastAsia="Aptos" w:cstheme="minorHAnsi"/>
        </w:rPr>
        <w:t xml:space="preserve">scheme disclosure for work with children before </w:t>
      </w:r>
      <w:r w:rsidRPr="00366E2E">
        <w:rPr>
          <w:rFonts w:eastAsia="Aptos" w:cstheme="minorHAnsi"/>
        </w:rPr>
        <w:t>the date of commencement of their role, including any trial period or supervised training.</w:t>
      </w:r>
    </w:p>
    <w:p w14:paraId="434DAA9A" w14:textId="5F6156EE" w:rsidR="00FE438E" w:rsidRPr="00366E2E" w:rsidRDefault="007C5EFB" w:rsidP="0001178F">
      <w:pPr>
        <w:jc w:val="both"/>
        <w:rPr>
          <w:rFonts w:eastAsia="Aptos" w:cstheme="minorHAnsi"/>
        </w:rPr>
      </w:pPr>
      <w:r w:rsidRPr="00366E2E">
        <w:rPr>
          <w:rFonts w:eastAsia="Aptos" w:cstheme="minorHAnsi"/>
        </w:rPr>
        <w:t xml:space="preserve">Adults attending with children </w:t>
      </w:r>
      <w:r w:rsidR="00C505D9">
        <w:rPr>
          <w:rFonts w:eastAsia="Aptos" w:cstheme="minorHAnsi"/>
        </w:rPr>
        <w:t xml:space="preserve">in their charge </w:t>
      </w:r>
      <w:r w:rsidRPr="00366E2E">
        <w:rPr>
          <w:rFonts w:eastAsia="Aptos" w:cstheme="minorHAnsi"/>
        </w:rPr>
        <w:t>do not require PVG.</w:t>
      </w:r>
    </w:p>
    <w:p w14:paraId="59A849A1" w14:textId="550A03D9" w:rsidR="001D1AAE" w:rsidRPr="00366E2E" w:rsidRDefault="0082748E" w:rsidP="0001178F">
      <w:pPr>
        <w:pStyle w:val="Heading2"/>
        <w:numPr>
          <w:ilvl w:val="0"/>
          <w:numId w:val="17"/>
        </w:numPr>
        <w:jc w:val="both"/>
        <w:rPr>
          <w:rFonts w:asciiTheme="minorHAnsi" w:hAnsiTheme="minorHAnsi" w:cstheme="minorHAnsi"/>
        </w:rPr>
      </w:pPr>
      <w:r w:rsidRPr="00366E2E">
        <w:rPr>
          <w:rFonts w:asciiTheme="minorHAnsi" w:hAnsiTheme="minorHAnsi" w:cstheme="minorHAnsi"/>
        </w:rPr>
        <w:t xml:space="preserve"> Pastoral visitors and pastoral support workers</w:t>
      </w:r>
    </w:p>
    <w:p w14:paraId="37DF06BB" w14:textId="66D69C7E" w:rsidR="00B65767" w:rsidRDefault="00872760" w:rsidP="00B65767">
      <w:pPr>
        <w:jc w:val="both"/>
        <w:rPr>
          <w:rFonts w:cstheme="minorHAnsi"/>
        </w:rPr>
      </w:pPr>
      <w:r>
        <w:rPr>
          <w:rFonts w:cstheme="minorHAnsi"/>
        </w:rPr>
        <w:t>This includes visiting people in their own home, residential care home or hospital</w:t>
      </w:r>
      <w:r w:rsidR="006D407A">
        <w:rPr>
          <w:rFonts w:cstheme="minorHAnsi"/>
        </w:rPr>
        <w:t>, or providing pastoral support in other settings</w:t>
      </w:r>
      <w:r>
        <w:rPr>
          <w:rFonts w:cstheme="minorHAnsi"/>
        </w:rPr>
        <w:t>.  It also includes spiritual directors</w:t>
      </w:r>
      <w:r w:rsidR="006D407A">
        <w:rPr>
          <w:rFonts w:cstheme="minorHAnsi"/>
        </w:rPr>
        <w:t>.</w:t>
      </w:r>
    </w:p>
    <w:p w14:paraId="5B5A8192" w14:textId="125BA677" w:rsidR="00B65767" w:rsidRPr="00B65767" w:rsidRDefault="00B65767" w:rsidP="00B65767">
      <w:pPr>
        <w:jc w:val="both"/>
        <w:rPr>
          <w:rFonts w:cstheme="minorHAnsi"/>
        </w:rPr>
      </w:pPr>
      <w:r w:rsidRPr="00B65767">
        <w:rPr>
          <w:rFonts w:cstheme="minorHAnsi"/>
        </w:rPr>
        <w:t xml:space="preserve">All </w:t>
      </w:r>
      <w:r>
        <w:rPr>
          <w:rFonts w:cstheme="minorHAnsi"/>
        </w:rPr>
        <w:t>pastoral visitor</w:t>
      </w:r>
      <w:r w:rsidR="004A7BA1">
        <w:rPr>
          <w:rFonts w:cstheme="minorHAnsi"/>
        </w:rPr>
        <w:t>s</w:t>
      </w:r>
      <w:r>
        <w:rPr>
          <w:rFonts w:cstheme="minorHAnsi"/>
        </w:rPr>
        <w:t xml:space="preserve">, </w:t>
      </w:r>
      <w:r w:rsidR="004A7BA1">
        <w:rPr>
          <w:rFonts w:cstheme="minorHAnsi"/>
        </w:rPr>
        <w:t xml:space="preserve">pastoral </w:t>
      </w:r>
      <w:r>
        <w:rPr>
          <w:rFonts w:cstheme="minorHAnsi"/>
        </w:rPr>
        <w:t xml:space="preserve">support workers and spiritual directors </w:t>
      </w:r>
      <w:r w:rsidRPr="00B65767">
        <w:rPr>
          <w:rFonts w:cstheme="minorHAnsi"/>
        </w:rPr>
        <w:t xml:space="preserve">require PVG scheme disclosure for work with </w:t>
      </w:r>
      <w:r>
        <w:rPr>
          <w:rFonts w:cstheme="minorHAnsi"/>
        </w:rPr>
        <w:t>protected adults</w:t>
      </w:r>
      <w:r w:rsidRPr="00B65767">
        <w:rPr>
          <w:rFonts w:cstheme="minorHAnsi"/>
        </w:rPr>
        <w:t xml:space="preserve"> before the date of commencement of their role, including any trial period or supervised training.</w:t>
      </w:r>
    </w:p>
    <w:p w14:paraId="281D8FF7" w14:textId="1A5B33CD" w:rsidR="001D1AAE" w:rsidRPr="00366E2E" w:rsidRDefault="001E65DD" w:rsidP="0001178F">
      <w:pPr>
        <w:pStyle w:val="Heading2"/>
        <w:numPr>
          <w:ilvl w:val="0"/>
          <w:numId w:val="17"/>
        </w:numPr>
        <w:jc w:val="both"/>
        <w:rPr>
          <w:rFonts w:asciiTheme="minorHAnsi" w:hAnsiTheme="minorHAnsi" w:cstheme="minorHAnsi"/>
        </w:rPr>
      </w:pPr>
      <w:r w:rsidRPr="00366E2E">
        <w:rPr>
          <w:rFonts w:asciiTheme="minorHAnsi" w:hAnsiTheme="minorHAnsi" w:cstheme="minorHAnsi"/>
        </w:rPr>
        <w:t xml:space="preserve"> </w:t>
      </w:r>
      <w:r w:rsidR="001D1AAE" w:rsidRPr="00366E2E">
        <w:rPr>
          <w:rFonts w:asciiTheme="minorHAnsi" w:hAnsiTheme="minorHAnsi" w:cstheme="minorHAnsi"/>
        </w:rPr>
        <w:t xml:space="preserve">Activities for </w:t>
      </w:r>
      <w:r w:rsidR="0082748E" w:rsidRPr="00366E2E">
        <w:rPr>
          <w:rFonts w:asciiTheme="minorHAnsi" w:hAnsiTheme="minorHAnsi" w:cstheme="minorHAnsi"/>
        </w:rPr>
        <w:t>p</w:t>
      </w:r>
      <w:r w:rsidR="001D1AAE" w:rsidRPr="00366E2E">
        <w:rPr>
          <w:rFonts w:asciiTheme="minorHAnsi" w:hAnsiTheme="minorHAnsi" w:cstheme="minorHAnsi"/>
        </w:rPr>
        <w:t xml:space="preserve">rotected </w:t>
      </w:r>
      <w:r w:rsidR="0082748E" w:rsidRPr="00366E2E">
        <w:rPr>
          <w:rFonts w:asciiTheme="minorHAnsi" w:hAnsiTheme="minorHAnsi" w:cstheme="minorHAnsi"/>
        </w:rPr>
        <w:t>a</w:t>
      </w:r>
      <w:r w:rsidR="001D1AAE" w:rsidRPr="00366E2E">
        <w:rPr>
          <w:rFonts w:asciiTheme="minorHAnsi" w:hAnsiTheme="minorHAnsi" w:cstheme="minorHAnsi"/>
        </w:rPr>
        <w:t>dults</w:t>
      </w:r>
    </w:p>
    <w:p w14:paraId="1128AE7B" w14:textId="77777777" w:rsidR="001D1AAE" w:rsidRPr="00366E2E" w:rsidRDefault="001D1AAE" w:rsidP="0001178F">
      <w:pPr>
        <w:jc w:val="both"/>
        <w:rPr>
          <w:rFonts w:eastAsia="Aptos" w:cstheme="minorHAnsi"/>
        </w:rPr>
      </w:pPr>
      <w:r w:rsidRPr="00366E2E">
        <w:rPr>
          <w:rFonts w:eastAsia="Aptos" w:cstheme="minorHAnsi"/>
        </w:rPr>
        <w:t>Examples:  Dementia Support Group</w:t>
      </w:r>
    </w:p>
    <w:p w14:paraId="68A3E541" w14:textId="6706A882" w:rsidR="001D1AAE" w:rsidRPr="00366E2E" w:rsidRDefault="006C1589" w:rsidP="006C1589">
      <w:pPr>
        <w:jc w:val="both"/>
        <w:rPr>
          <w:rFonts w:eastAsia="Aptos" w:cstheme="minorHAnsi"/>
        </w:rPr>
      </w:pPr>
      <w:r>
        <w:rPr>
          <w:rFonts w:eastAsia="Aptos" w:cstheme="minorHAnsi"/>
        </w:rPr>
        <w:t>Leaders delivering</w:t>
      </w:r>
      <w:r w:rsidR="007C5EFB" w:rsidRPr="00366E2E">
        <w:rPr>
          <w:rFonts w:eastAsia="Aptos" w:cstheme="minorHAnsi"/>
        </w:rPr>
        <w:t xml:space="preserve"> activities </w:t>
      </w:r>
      <w:r w:rsidR="006D407A">
        <w:rPr>
          <w:rFonts w:eastAsia="Aptos" w:cstheme="minorHAnsi"/>
        </w:rPr>
        <w:t xml:space="preserve">providing support </w:t>
      </w:r>
      <w:r w:rsidR="006D407A" w:rsidRPr="00366E2E">
        <w:rPr>
          <w:rFonts w:eastAsia="Aptos" w:cstheme="minorHAnsi"/>
        </w:rPr>
        <w:t>specifically</w:t>
      </w:r>
      <w:r w:rsidR="006D407A">
        <w:rPr>
          <w:rFonts w:eastAsia="Aptos" w:cstheme="minorHAnsi"/>
        </w:rPr>
        <w:t xml:space="preserve"> for </w:t>
      </w:r>
      <w:r w:rsidR="001D1AAE" w:rsidRPr="00366E2E">
        <w:rPr>
          <w:rFonts w:eastAsia="Aptos" w:cstheme="minorHAnsi"/>
        </w:rPr>
        <w:t>protected adults</w:t>
      </w:r>
      <w:r>
        <w:rPr>
          <w:rFonts w:eastAsia="Aptos" w:cstheme="minorHAnsi"/>
        </w:rPr>
        <w:t xml:space="preserve"> </w:t>
      </w:r>
      <w:proofErr w:type="gramStart"/>
      <w:r w:rsidR="004A7BA1">
        <w:rPr>
          <w:rFonts w:eastAsia="Aptos" w:cstheme="minorHAnsi"/>
        </w:rPr>
        <w:t>are considered to be</w:t>
      </w:r>
      <w:proofErr w:type="gramEnd"/>
      <w:r w:rsidR="004A7BA1">
        <w:rPr>
          <w:rFonts w:eastAsia="Aptos" w:cstheme="minorHAnsi"/>
        </w:rPr>
        <w:t xml:space="preserve"> pastoral support workers and </w:t>
      </w:r>
      <w:r>
        <w:rPr>
          <w:rFonts w:eastAsia="Aptos" w:cstheme="minorHAnsi"/>
        </w:rPr>
        <w:t xml:space="preserve">require PVG </w:t>
      </w:r>
      <w:r w:rsidR="004A7BA1">
        <w:rPr>
          <w:rFonts w:eastAsia="Aptos" w:cstheme="minorHAnsi"/>
        </w:rPr>
        <w:t xml:space="preserve">scheme disclosure </w:t>
      </w:r>
      <w:r>
        <w:rPr>
          <w:rFonts w:eastAsia="Aptos" w:cstheme="minorHAnsi"/>
        </w:rPr>
        <w:t xml:space="preserve">because the contact with protected adults is more than </w:t>
      </w:r>
      <w:r w:rsidR="00A42170">
        <w:rPr>
          <w:rFonts w:eastAsia="Aptos" w:cstheme="minorHAnsi"/>
        </w:rPr>
        <w:t>incidental</w:t>
      </w:r>
      <w:r>
        <w:rPr>
          <w:rFonts w:eastAsia="Aptos" w:cstheme="minorHAnsi"/>
        </w:rPr>
        <w:t xml:space="preserve">.  Whilst some congregations have groups for protected adults, most </w:t>
      </w:r>
      <w:r w:rsidR="006D407A">
        <w:rPr>
          <w:rFonts w:eastAsia="Aptos" w:cstheme="minorHAnsi"/>
        </w:rPr>
        <w:t xml:space="preserve">church </w:t>
      </w:r>
      <w:r>
        <w:rPr>
          <w:rFonts w:eastAsia="Aptos" w:cstheme="minorHAnsi"/>
        </w:rPr>
        <w:t>groups come under the category of community support groups.</w:t>
      </w:r>
    </w:p>
    <w:p w14:paraId="729ED231" w14:textId="08A5B43F" w:rsidR="001D1AAE" w:rsidRPr="00366E2E" w:rsidRDefault="001E65DD" w:rsidP="0001178F">
      <w:pPr>
        <w:pStyle w:val="Heading2"/>
        <w:numPr>
          <w:ilvl w:val="0"/>
          <w:numId w:val="17"/>
        </w:numPr>
        <w:jc w:val="both"/>
        <w:rPr>
          <w:rFonts w:asciiTheme="minorHAnsi" w:hAnsiTheme="minorHAnsi" w:cstheme="minorHAnsi"/>
        </w:rPr>
      </w:pPr>
      <w:r w:rsidRPr="00366E2E">
        <w:rPr>
          <w:rFonts w:asciiTheme="minorHAnsi" w:hAnsiTheme="minorHAnsi" w:cstheme="minorHAnsi"/>
        </w:rPr>
        <w:t xml:space="preserve"> </w:t>
      </w:r>
      <w:r w:rsidR="001D1AAE" w:rsidRPr="00366E2E">
        <w:rPr>
          <w:rFonts w:asciiTheme="minorHAnsi" w:hAnsiTheme="minorHAnsi" w:cstheme="minorHAnsi"/>
        </w:rPr>
        <w:t xml:space="preserve">Community </w:t>
      </w:r>
      <w:r w:rsidR="0082748E" w:rsidRPr="00366E2E">
        <w:rPr>
          <w:rFonts w:asciiTheme="minorHAnsi" w:hAnsiTheme="minorHAnsi" w:cstheme="minorHAnsi"/>
        </w:rPr>
        <w:t>s</w:t>
      </w:r>
      <w:r w:rsidR="001D1AAE" w:rsidRPr="00366E2E">
        <w:rPr>
          <w:rFonts w:asciiTheme="minorHAnsi" w:hAnsiTheme="minorHAnsi" w:cstheme="minorHAnsi"/>
        </w:rPr>
        <w:t xml:space="preserve">upport </w:t>
      </w:r>
      <w:r w:rsidR="0082748E" w:rsidRPr="00366E2E">
        <w:rPr>
          <w:rFonts w:asciiTheme="minorHAnsi" w:hAnsiTheme="minorHAnsi" w:cstheme="minorHAnsi"/>
        </w:rPr>
        <w:t>g</w:t>
      </w:r>
      <w:r w:rsidR="001D1AAE" w:rsidRPr="00366E2E">
        <w:rPr>
          <w:rFonts w:asciiTheme="minorHAnsi" w:hAnsiTheme="minorHAnsi" w:cstheme="minorHAnsi"/>
        </w:rPr>
        <w:t>roups</w:t>
      </w:r>
    </w:p>
    <w:p w14:paraId="51F28B00" w14:textId="35B38F1E" w:rsidR="001D1AAE" w:rsidRPr="00366E2E" w:rsidRDefault="007C5EFB" w:rsidP="0001178F">
      <w:pPr>
        <w:jc w:val="both"/>
        <w:rPr>
          <w:rFonts w:eastAsia="Aptos" w:cstheme="minorHAnsi"/>
        </w:rPr>
      </w:pPr>
      <w:r w:rsidRPr="00366E2E">
        <w:rPr>
          <w:rFonts w:eastAsia="Aptos" w:cstheme="minorHAnsi"/>
        </w:rPr>
        <w:t xml:space="preserve">Examples: </w:t>
      </w:r>
      <w:r w:rsidR="001D1AAE" w:rsidRPr="00366E2E">
        <w:rPr>
          <w:rFonts w:eastAsia="Aptos" w:cstheme="minorHAnsi"/>
        </w:rPr>
        <w:t xml:space="preserve">Warm </w:t>
      </w:r>
      <w:r w:rsidR="00DD72BF">
        <w:rPr>
          <w:rFonts w:eastAsia="Aptos" w:cstheme="minorHAnsi"/>
        </w:rPr>
        <w:t>s</w:t>
      </w:r>
      <w:r w:rsidR="001D1AAE" w:rsidRPr="00366E2E">
        <w:rPr>
          <w:rFonts w:eastAsia="Aptos" w:cstheme="minorHAnsi"/>
        </w:rPr>
        <w:t xml:space="preserve">pace, Food </w:t>
      </w:r>
      <w:r w:rsidR="00DD72BF">
        <w:rPr>
          <w:rFonts w:eastAsia="Aptos" w:cstheme="minorHAnsi"/>
        </w:rPr>
        <w:t>b</w:t>
      </w:r>
      <w:r w:rsidR="001D1AAE" w:rsidRPr="00366E2E">
        <w:rPr>
          <w:rFonts w:eastAsia="Aptos" w:cstheme="minorHAnsi"/>
        </w:rPr>
        <w:t xml:space="preserve">anks, Drop-in </w:t>
      </w:r>
      <w:r w:rsidR="00DD72BF">
        <w:rPr>
          <w:rFonts w:eastAsia="Aptos" w:cstheme="minorHAnsi"/>
        </w:rPr>
        <w:t>c</w:t>
      </w:r>
      <w:r w:rsidR="001D1AAE" w:rsidRPr="00366E2E">
        <w:rPr>
          <w:rFonts w:eastAsia="Aptos" w:cstheme="minorHAnsi"/>
        </w:rPr>
        <w:t xml:space="preserve">entres, </w:t>
      </w:r>
      <w:r w:rsidR="00C505D9">
        <w:rPr>
          <w:rFonts w:eastAsia="Aptos" w:cstheme="minorHAnsi"/>
        </w:rPr>
        <w:t xml:space="preserve">Outreach projects, </w:t>
      </w:r>
      <w:r w:rsidR="001D1AAE" w:rsidRPr="00366E2E">
        <w:rPr>
          <w:rFonts w:eastAsia="Aptos" w:cstheme="minorHAnsi"/>
        </w:rPr>
        <w:t>Community meals (either on church premises or delivered to people’s homes)</w:t>
      </w:r>
    </w:p>
    <w:p w14:paraId="40FC864F" w14:textId="1FC19AE6" w:rsidR="00A42170" w:rsidRDefault="001D1AAE" w:rsidP="0001178F">
      <w:pPr>
        <w:jc w:val="both"/>
        <w:rPr>
          <w:rFonts w:eastAsia="Aptos" w:cstheme="minorHAnsi"/>
        </w:rPr>
      </w:pPr>
      <w:r w:rsidRPr="00366E2E">
        <w:rPr>
          <w:rFonts w:eastAsia="Aptos" w:cstheme="minorHAnsi"/>
        </w:rPr>
        <w:t xml:space="preserve">These </w:t>
      </w:r>
      <w:r w:rsidR="00DD72BF">
        <w:rPr>
          <w:rFonts w:eastAsia="Aptos" w:cstheme="minorHAnsi"/>
        </w:rPr>
        <w:t>activitie</w:t>
      </w:r>
      <w:r w:rsidRPr="00366E2E">
        <w:rPr>
          <w:rFonts w:eastAsia="Aptos" w:cstheme="minorHAnsi"/>
        </w:rPr>
        <w:t>s are not specifically aimed at protected adults</w:t>
      </w:r>
      <w:r w:rsidR="00A42170">
        <w:rPr>
          <w:rFonts w:eastAsia="Aptos" w:cstheme="minorHAnsi"/>
        </w:rPr>
        <w:t>, and in many cases the purpose of the activity is social rather than to provide</w:t>
      </w:r>
      <w:r w:rsidR="00A42170" w:rsidRPr="00A42170">
        <w:rPr>
          <w:rFonts w:eastAsia="Aptos" w:cstheme="minorHAnsi"/>
        </w:rPr>
        <w:t xml:space="preserve"> pastoral care</w:t>
      </w:r>
      <w:r w:rsidR="00A42170">
        <w:rPr>
          <w:rFonts w:eastAsia="Aptos" w:cstheme="minorHAnsi"/>
        </w:rPr>
        <w:t>.  This take</w:t>
      </w:r>
      <w:r w:rsidR="00DD72BF">
        <w:rPr>
          <w:rFonts w:eastAsia="Aptos" w:cstheme="minorHAnsi"/>
        </w:rPr>
        <w:t>s</w:t>
      </w:r>
      <w:r w:rsidR="00A42170">
        <w:rPr>
          <w:rFonts w:eastAsia="Aptos" w:cstheme="minorHAnsi"/>
        </w:rPr>
        <w:t xml:space="preserve"> the </w:t>
      </w:r>
      <w:r w:rsidR="00DD72BF">
        <w:rPr>
          <w:rFonts w:eastAsia="Aptos" w:cstheme="minorHAnsi"/>
        </w:rPr>
        <w:t>activity</w:t>
      </w:r>
      <w:r w:rsidR="00A42170">
        <w:rPr>
          <w:rFonts w:eastAsia="Aptos" w:cstheme="minorHAnsi"/>
        </w:rPr>
        <w:t xml:space="preserve"> out of the scope of PVG, so not all volunteers and employees will require PVG.</w:t>
      </w:r>
    </w:p>
    <w:p w14:paraId="5834DBBA" w14:textId="234060DF" w:rsidR="006D407A" w:rsidRDefault="00DD72BF" w:rsidP="00F17EA9">
      <w:pPr>
        <w:jc w:val="both"/>
        <w:rPr>
          <w:rFonts w:eastAsia="Aptos" w:cstheme="minorHAnsi"/>
        </w:rPr>
      </w:pPr>
      <w:r>
        <w:rPr>
          <w:rFonts w:eastAsia="Aptos" w:cstheme="minorHAnsi"/>
        </w:rPr>
        <w:t xml:space="preserve">However, many church </w:t>
      </w:r>
      <w:r w:rsidR="001D1AAE" w:rsidRPr="00366E2E">
        <w:rPr>
          <w:rFonts w:eastAsia="Aptos" w:cstheme="minorHAnsi"/>
        </w:rPr>
        <w:t xml:space="preserve">activities </w:t>
      </w:r>
      <w:r>
        <w:rPr>
          <w:rFonts w:eastAsia="Aptos" w:cstheme="minorHAnsi"/>
        </w:rPr>
        <w:t xml:space="preserve">are attended by vulnerable people who </w:t>
      </w:r>
      <w:r w:rsidR="00721481">
        <w:rPr>
          <w:rFonts w:eastAsia="Aptos" w:cstheme="minorHAnsi"/>
        </w:rPr>
        <w:t>are looking for</w:t>
      </w:r>
      <w:r>
        <w:rPr>
          <w:rFonts w:eastAsia="Aptos" w:cstheme="minorHAnsi"/>
        </w:rPr>
        <w:t xml:space="preserve"> support</w:t>
      </w:r>
      <w:r w:rsidR="009350C2">
        <w:rPr>
          <w:rFonts w:eastAsia="Aptos" w:cstheme="minorHAnsi"/>
        </w:rPr>
        <w:t xml:space="preserve"> from the church</w:t>
      </w:r>
      <w:r>
        <w:rPr>
          <w:rFonts w:eastAsia="Aptos" w:cstheme="minorHAnsi"/>
        </w:rPr>
        <w:t xml:space="preserve">.  </w:t>
      </w:r>
      <w:r w:rsidR="00F17EA9">
        <w:rPr>
          <w:rFonts w:eastAsia="Aptos" w:cstheme="minorHAnsi"/>
        </w:rPr>
        <w:t xml:space="preserve">Volunteers who </w:t>
      </w:r>
      <w:r w:rsidR="009350C2">
        <w:rPr>
          <w:rFonts w:eastAsia="Aptos" w:cstheme="minorHAnsi"/>
        </w:rPr>
        <w:t>assist</w:t>
      </w:r>
      <w:r w:rsidR="00F17EA9">
        <w:rPr>
          <w:rFonts w:eastAsia="Aptos" w:cstheme="minorHAnsi"/>
        </w:rPr>
        <w:t xml:space="preserve"> with food preparation, or providing general fellowship over a cup of tea should not be expected to respond to people with complex needs</w:t>
      </w:r>
      <w:r w:rsidR="009350C2">
        <w:rPr>
          <w:rFonts w:eastAsia="Aptos" w:cstheme="minorHAnsi"/>
        </w:rPr>
        <w:t xml:space="preserve"> if they do not have experience in this area</w:t>
      </w:r>
      <w:r w:rsidR="00F17EA9">
        <w:rPr>
          <w:rFonts w:eastAsia="Aptos" w:cstheme="minorHAnsi"/>
        </w:rPr>
        <w:t xml:space="preserve">.  They should be given </w:t>
      </w:r>
      <w:r w:rsidR="009350C2">
        <w:rPr>
          <w:rFonts w:eastAsia="Aptos" w:cstheme="minorHAnsi"/>
        </w:rPr>
        <w:t>basic training and a</w:t>
      </w:r>
      <w:r w:rsidR="00F17EA9">
        <w:rPr>
          <w:rFonts w:eastAsia="Aptos" w:cstheme="minorHAnsi"/>
        </w:rPr>
        <w:t xml:space="preserve">dvice on how to direct </w:t>
      </w:r>
      <w:r w:rsidR="009350C2">
        <w:rPr>
          <w:rFonts w:eastAsia="Aptos" w:cstheme="minorHAnsi"/>
        </w:rPr>
        <w:t>people to appropriate support</w:t>
      </w:r>
      <w:r w:rsidR="00F17EA9">
        <w:rPr>
          <w:rFonts w:eastAsia="Aptos" w:cstheme="minorHAnsi"/>
        </w:rPr>
        <w:t xml:space="preserve"> when pastoral concerns arise</w:t>
      </w:r>
      <w:r w:rsidR="006D407A">
        <w:rPr>
          <w:rFonts w:eastAsia="Aptos" w:cstheme="minorHAnsi"/>
        </w:rPr>
        <w:t>.  This does not require PVG.</w:t>
      </w:r>
    </w:p>
    <w:p w14:paraId="1B0EA4D1" w14:textId="70B1A89F" w:rsidR="001D1AAE" w:rsidRPr="00366E2E" w:rsidRDefault="00721481" w:rsidP="00F17EA9">
      <w:pPr>
        <w:jc w:val="both"/>
        <w:rPr>
          <w:rFonts w:eastAsia="Aptos" w:cstheme="minorHAnsi"/>
        </w:rPr>
      </w:pPr>
      <w:r>
        <w:rPr>
          <w:rFonts w:eastAsia="Aptos" w:cstheme="minorHAnsi"/>
        </w:rPr>
        <w:t>To ensure that support and advice are available if needed, and volunteers are not alone when responding to difficult situations, i</w:t>
      </w:r>
      <w:r w:rsidR="00F17EA9">
        <w:rPr>
          <w:rFonts w:eastAsia="Aptos" w:cstheme="minorHAnsi"/>
        </w:rPr>
        <w:t>t is recommended that a</w:t>
      </w:r>
      <w:r w:rsidR="006D407A">
        <w:rPr>
          <w:rFonts w:eastAsia="Aptos" w:cstheme="minorHAnsi"/>
        </w:rPr>
        <w:t>t least one</w:t>
      </w:r>
      <w:r w:rsidR="00F17EA9">
        <w:rPr>
          <w:rFonts w:eastAsia="Aptos" w:cstheme="minorHAnsi"/>
        </w:rPr>
        <w:t xml:space="preserve"> member of clergy or pastoral </w:t>
      </w:r>
      <w:r>
        <w:rPr>
          <w:rFonts w:eastAsia="Aptos" w:cstheme="minorHAnsi"/>
        </w:rPr>
        <w:t>support worker</w:t>
      </w:r>
      <w:r w:rsidR="00F17EA9">
        <w:rPr>
          <w:rFonts w:eastAsia="Aptos" w:cstheme="minorHAnsi"/>
        </w:rPr>
        <w:t xml:space="preserve"> who ha</w:t>
      </w:r>
      <w:r w:rsidR="006D407A">
        <w:rPr>
          <w:rFonts w:eastAsia="Aptos" w:cstheme="minorHAnsi"/>
        </w:rPr>
        <w:t>s</w:t>
      </w:r>
      <w:r w:rsidR="00F17EA9">
        <w:rPr>
          <w:rFonts w:eastAsia="Aptos" w:cstheme="minorHAnsi"/>
        </w:rPr>
        <w:t xml:space="preserve"> training and experience</w:t>
      </w:r>
      <w:r w:rsidR="009350C2">
        <w:rPr>
          <w:rFonts w:eastAsia="Aptos" w:cstheme="minorHAnsi"/>
        </w:rPr>
        <w:t xml:space="preserve"> </w:t>
      </w:r>
      <w:r w:rsidR="00F17EA9">
        <w:rPr>
          <w:rFonts w:eastAsia="Aptos" w:cstheme="minorHAnsi"/>
        </w:rPr>
        <w:t xml:space="preserve">should attend </w:t>
      </w:r>
      <w:r>
        <w:rPr>
          <w:rFonts w:eastAsia="Aptos" w:cstheme="minorHAnsi"/>
        </w:rPr>
        <w:t>community support groups</w:t>
      </w:r>
      <w:r w:rsidR="00F17EA9">
        <w:rPr>
          <w:rFonts w:eastAsia="Aptos" w:cstheme="minorHAnsi"/>
        </w:rPr>
        <w:t xml:space="preserve">. </w:t>
      </w:r>
    </w:p>
    <w:p w14:paraId="27A97E03" w14:textId="28AB9D94" w:rsidR="001D1AAE" w:rsidRPr="00366E2E" w:rsidRDefault="001D1AAE" w:rsidP="0001178F">
      <w:pPr>
        <w:pStyle w:val="Heading2"/>
        <w:numPr>
          <w:ilvl w:val="0"/>
          <w:numId w:val="17"/>
        </w:numPr>
        <w:jc w:val="both"/>
        <w:rPr>
          <w:rFonts w:asciiTheme="minorHAnsi" w:hAnsiTheme="minorHAnsi" w:cstheme="minorHAnsi"/>
        </w:rPr>
      </w:pPr>
      <w:r w:rsidRPr="00366E2E">
        <w:rPr>
          <w:rFonts w:asciiTheme="minorHAnsi" w:hAnsiTheme="minorHAnsi" w:cstheme="minorHAnsi"/>
        </w:rPr>
        <w:t xml:space="preserve">Church </w:t>
      </w:r>
      <w:r w:rsidR="00182B4A" w:rsidRPr="00366E2E">
        <w:rPr>
          <w:rFonts w:asciiTheme="minorHAnsi" w:hAnsiTheme="minorHAnsi" w:cstheme="minorHAnsi"/>
        </w:rPr>
        <w:t>Management</w:t>
      </w:r>
    </w:p>
    <w:p w14:paraId="78E3FECB" w14:textId="77777777" w:rsidR="00182B4A" w:rsidRPr="00366E2E" w:rsidRDefault="00182B4A" w:rsidP="0001178F">
      <w:pPr>
        <w:pStyle w:val="Heading2"/>
        <w:jc w:val="both"/>
        <w:rPr>
          <w:rFonts w:asciiTheme="minorHAnsi" w:hAnsiTheme="minorHAnsi" w:cstheme="minorHAnsi"/>
        </w:rPr>
      </w:pPr>
      <w:r w:rsidRPr="00366E2E">
        <w:rPr>
          <w:rFonts w:asciiTheme="minorHAnsi" w:hAnsiTheme="minorHAnsi" w:cstheme="minorHAnsi"/>
        </w:rPr>
        <w:t>Charity Trustees</w:t>
      </w:r>
    </w:p>
    <w:p w14:paraId="5DB2BAF0" w14:textId="6FCE8C90" w:rsidR="00182B4A" w:rsidRPr="00366E2E" w:rsidRDefault="00182B4A" w:rsidP="0001178F">
      <w:pPr>
        <w:jc w:val="both"/>
        <w:rPr>
          <w:rFonts w:eastAsia="Aptos" w:cstheme="minorHAnsi"/>
          <w:b/>
          <w:bCs/>
        </w:rPr>
      </w:pPr>
      <w:r w:rsidRPr="00366E2E">
        <w:rPr>
          <w:rFonts w:eastAsia="Aptos" w:cstheme="minorHAnsi"/>
        </w:rPr>
        <w:t xml:space="preserve">The PVG guidance contains a four-part test for determining whether the charity trustees of an organisation require PVG Scheme membership.  The key question for the SEC is whether one of the organisation’s main </w:t>
      </w:r>
      <w:r w:rsidRPr="00366E2E">
        <w:rPr>
          <w:rFonts w:eastAsia="Aptos" w:cstheme="minorHAnsi"/>
          <w:b/>
          <w:bCs/>
          <w:i/>
          <w:iCs/>
        </w:rPr>
        <w:t>purposes</w:t>
      </w:r>
      <w:r w:rsidRPr="00366E2E">
        <w:rPr>
          <w:rFonts w:eastAsia="Aptos" w:cstheme="minorHAnsi"/>
        </w:rPr>
        <w:t xml:space="preserve"> is the provision of benefits to children </w:t>
      </w:r>
      <w:r w:rsidR="00014A4C">
        <w:rPr>
          <w:rFonts w:eastAsia="Aptos" w:cstheme="minorHAnsi"/>
        </w:rPr>
        <w:t>and</w:t>
      </w:r>
      <w:r w:rsidRPr="00366E2E">
        <w:rPr>
          <w:rFonts w:eastAsia="Aptos" w:cstheme="minorHAnsi"/>
        </w:rPr>
        <w:t xml:space="preserve"> protected adults.  The Safeguarding Team has taken legal advice on the distinction between </w:t>
      </w:r>
      <w:r w:rsidRPr="00366E2E">
        <w:rPr>
          <w:rFonts w:eastAsia="Aptos" w:cstheme="minorHAnsi"/>
          <w:b/>
          <w:bCs/>
          <w:i/>
          <w:iCs/>
        </w:rPr>
        <w:t>purposes</w:t>
      </w:r>
      <w:r w:rsidRPr="00366E2E">
        <w:rPr>
          <w:rFonts w:eastAsia="Aptos" w:cstheme="minorHAnsi"/>
        </w:rPr>
        <w:t xml:space="preserve"> and </w:t>
      </w:r>
      <w:r w:rsidRPr="00366E2E">
        <w:rPr>
          <w:rFonts w:eastAsia="Aptos" w:cstheme="minorHAnsi"/>
          <w:b/>
          <w:bCs/>
          <w:i/>
          <w:iCs/>
        </w:rPr>
        <w:t>activities</w:t>
      </w:r>
      <w:r w:rsidRPr="00366E2E">
        <w:rPr>
          <w:rFonts w:eastAsia="Aptos" w:cstheme="minorHAnsi"/>
        </w:rPr>
        <w:t>.</w:t>
      </w:r>
    </w:p>
    <w:p w14:paraId="2CBA7982" w14:textId="77777777" w:rsidR="00182B4A" w:rsidRPr="00366E2E" w:rsidRDefault="00182B4A" w:rsidP="0001178F">
      <w:pPr>
        <w:tabs>
          <w:tab w:val="left" w:pos="2552"/>
        </w:tabs>
        <w:jc w:val="both"/>
        <w:rPr>
          <w:rFonts w:eastAsia="Aptos" w:cstheme="minorHAnsi"/>
        </w:rPr>
      </w:pPr>
      <w:r w:rsidRPr="00366E2E">
        <w:rPr>
          <w:rFonts w:eastAsia="Aptos" w:cstheme="minorHAnsi"/>
          <w:noProof/>
        </w:rPr>
        <w:drawing>
          <wp:anchor distT="0" distB="0" distL="114300" distR="114300" simplePos="0" relativeHeight="251659264" behindDoc="0" locked="0" layoutInCell="1" allowOverlap="1" wp14:anchorId="6892A74E" wp14:editId="16B50E4A">
            <wp:simplePos x="0" y="0"/>
            <wp:positionH relativeFrom="column">
              <wp:posOffset>0</wp:posOffset>
            </wp:positionH>
            <wp:positionV relativeFrom="paragraph">
              <wp:posOffset>1270</wp:posOffset>
            </wp:positionV>
            <wp:extent cx="1095251" cy="2216150"/>
            <wp:effectExtent l="0" t="0" r="0" b="0"/>
            <wp:wrapSquare wrapText="bothSides"/>
            <wp:docPr id="1334716138" name="Picture 3" descr="A group of coats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16138" name="Picture 3" descr="A group of coats of arm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251" cy="2216150"/>
                    </a:xfrm>
                    <a:prstGeom prst="rect">
                      <a:avLst/>
                    </a:prstGeom>
                    <a:noFill/>
                  </pic:spPr>
                </pic:pic>
              </a:graphicData>
            </a:graphic>
          </wp:anchor>
        </w:drawing>
      </w:r>
      <w:r w:rsidRPr="00366E2E">
        <w:rPr>
          <w:rFonts w:eastAsia="Aptos" w:cstheme="minorHAnsi"/>
        </w:rPr>
        <w:t xml:space="preserve">Each of our churches is a place of </w:t>
      </w:r>
      <w:r w:rsidRPr="00366E2E">
        <w:rPr>
          <w:rFonts w:eastAsia="Aptos" w:cstheme="minorHAnsi"/>
          <w:b/>
          <w:bCs/>
        </w:rPr>
        <w:t>welcome for all</w:t>
      </w:r>
      <w:r w:rsidRPr="00366E2E">
        <w:rPr>
          <w:rFonts w:eastAsia="Aptos" w:cstheme="minorHAnsi"/>
        </w:rPr>
        <w:t xml:space="preserve">; an inclusive community of all ages and abilities that </w:t>
      </w:r>
      <w:proofErr w:type="gramStart"/>
      <w:r w:rsidRPr="00366E2E">
        <w:rPr>
          <w:rFonts w:eastAsia="Aptos" w:cstheme="minorHAnsi"/>
        </w:rPr>
        <w:t>gathers together</w:t>
      </w:r>
      <w:proofErr w:type="gramEnd"/>
      <w:r w:rsidRPr="00366E2E">
        <w:rPr>
          <w:rFonts w:eastAsia="Aptos" w:cstheme="minorHAnsi"/>
        </w:rPr>
        <w:t xml:space="preserve"> for worship, fellowship and ministry.  This is our </w:t>
      </w:r>
      <w:r w:rsidRPr="00366E2E">
        <w:rPr>
          <w:rFonts w:eastAsia="Aptos" w:cstheme="minorHAnsi"/>
          <w:b/>
          <w:bCs/>
          <w:i/>
          <w:iCs/>
        </w:rPr>
        <w:t>purpose</w:t>
      </w:r>
      <w:r w:rsidRPr="00366E2E">
        <w:rPr>
          <w:rFonts w:eastAsia="Aptos" w:cstheme="minorHAnsi"/>
        </w:rPr>
        <w:t>.</w:t>
      </w:r>
    </w:p>
    <w:p w14:paraId="08D42E6C" w14:textId="77777777" w:rsidR="00182B4A" w:rsidRPr="00366E2E" w:rsidRDefault="00182B4A" w:rsidP="0001178F">
      <w:pPr>
        <w:tabs>
          <w:tab w:val="left" w:pos="2552"/>
        </w:tabs>
        <w:jc w:val="both"/>
        <w:rPr>
          <w:rFonts w:eastAsia="Aptos" w:cstheme="minorHAnsi"/>
        </w:rPr>
      </w:pPr>
      <w:r w:rsidRPr="00366E2E">
        <w:rPr>
          <w:rFonts w:eastAsia="Aptos" w:cstheme="minorHAnsi"/>
        </w:rPr>
        <w:t xml:space="preserve">The church’s ministry is expressed in </w:t>
      </w:r>
      <w:proofErr w:type="gramStart"/>
      <w:r w:rsidRPr="00366E2E">
        <w:rPr>
          <w:rFonts w:eastAsia="Aptos" w:cstheme="minorHAnsi"/>
        </w:rPr>
        <w:t>many different ways</w:t>
      </w:r>
      <w:proofErr w:type="gramEnd"/>
      <w:r w:rsidRPr="00366E2E">
        <w:rPr>
          <w:rFonts w:eastAsia="Aptos" w:cstheme="minorHAnsi"/>
        </w:rPr>
        <w:t xml:space="preserve">, some of which are </w:t>
      </w:r>
      <w:r w:rsidRPr="00366E2E">
        <w:rPr>
          <w:rFonts w:eastAsia="Aptos" w:cstheme="minorHAnsi"/>
          <w:b/>
          <w:bCs/>
          <w:i/>
          <w:iCs/>
        </w:rPr>
        <w:t>activities</w:t>
      </w:r>
      <w:r w:rsidRPr="00366E2E">
        <w:rPr>
          <w:rFonts w:eastAsia="Aptos" w:cstheme="minorHAnsi"/>
        </w:rPr>
        <w:t xml:space="preserve"> specifically intended for children or protected adults, and others which are open to the </w:t>
      </w:r>
      <w:proofErr w:type="gramStart"/>
      <w:r w:rsidRPr="00366E2E">
        <w:rPr>
          <w:rFonts w:eastAsia="Aptos" w:cstheme="minorHAnsi"/>
        </w:rPr>
        <w:t>general public</w:t>
      </w:r>
      <w:proofErr w:type="gramEnd"/>
      <w:r w:rsidRPr="00366E2E">
        <w:rPr>
          <w:rFonts w:eastAsia="Aptos" w:cstheme="minorHAnsi"/>
        </w:rPr>
        <w:t>.</w:t>
      </w:r>
    </w:p>
    <w:p w14:paraId="4F058F91" w14:textId="77777777" w:rsidR="00182B4A" w:rsidRPr="00366E2E" w:rsidRDefault="00182B4A" w:rsidP="0001178F">
      <w:pPr>
        <w:tabs>
          <w:tab w:val="left" w:pos="2552"/>
        </w:tabs>
        <w:jc w:val="both"/>
        <w:rPr>
          <w:rFonts w:eastAsia="Aptos" w:cstheme="minorHAnsi"/>
        </w:rPr>
      </w:pPr>
      <w:r w:rsidRPr="00366E2E">
        <w:rPr>
          <w:rFonts w:eastAsia="Aptos" w:cstheme="minorHAnsi"/>
        </w:rPr>
        <w:t xml:space="preserve">Charity trustees in the SEC are responsible for providing </w:t>
      </w:r>
      <w:r w:rsidRPr="00366E2E">
        <w:rPr>
          <w:rFonts w:eastAsia="Aptos" w:cstheme="minorHAnsi"/>
          <w:b/>
          <w:bCs/>
          <w:i/>
          <w:iCs/>
        </w:rPr>
        <w:t>activities</w:t>
      </w:r>
      <w:r w:rsidRPr="00366E2E">
        <w:rPr>
          <w:rFonts w:eastAsia="Aptos" w:cstheme="minorHAnsi"/>
        </w:rPr>
        <w:t xml:space="preserve"> for children and protected adults, but the main </w:t>
      </w:r>
      <w:r w:rsidRPr="00366E2E">
        <w:rPr>
          <w:rFonts w:eastAsia="Aptos" w:cstheme="minorHAnsi"/>
          <w:b/>
          <w:bCs/>
          <w:i/>
          <w:iCs/>
        </w:rPr>
        <w:t>purpose</w:t>
      </w:r>
      <w:r w:rsidRPr="00366E2E">
        <w:rPr>
          <w:rFonts w:eastAsia="Aptos" w:cstheme="minorHAnsi"/>
        </w:rPr>
        <w:t xml:space="preserve"> of the church is the advancement of religion and to provide public benefit.  </w:t>
      </w:r>
    </w:p>
    <w:p w14:paraId="23619F92" w14:textId="77777777" w:rsidR="00182B4A" w:rsidRPr="00366E2E" w:rsidRDefault="00182B4A" w:rsidP="0001178F">
      <w:pPr>
        <w:tabs>
          <w:tab w:val="left" w:pos="2552"/>
        </w:tabs>
        <w:jc w:val="both"/>
        <w:rPr>
          <w:rFonts w:eastAsia="Aptos" w:cstheme="minorHAnsi"/>
        </w:rPr>
      </w:pPr>
      <w:r w:rsidRPr="00366E2E">
        <w:rPr>
          <w:rFonts w:eastAsia="Aptos" w:cstheme="minorHAnsi"/>
        </w:rPr>
        <w:t xml:space="preserve">The SEC constituent charities do not fall into the category of an organisation whose main </w:t>
      </w:r>
      <w:r w:rsidRPr="009350C2">
        <w:rPr>
          <w:rFonts w:eastAsia="Aptos" w:cstheme="minorHAnsi"/>
          <w:b/>
          <w:bCs/>
          <w:i/>
          <w:iCs/>
        </w:rPr>
        <w:t>purpose</w:t>
      </w:r>
      <w:r w:rsidRPr="00366E2E">
        <w:rPr>
          <w:rFonts w:eastAsia="Aptos" w:cstheme="minorHAnsi"/>
        </w:rPr>
        <w:t xml:space="preserve"> is to provide benefits for or to children and/or protected adults. Therefore, SEC charity trustees are not required to be members of the PVG Scheme </w:t>
      </w:r>
      <w:r w:rsidRPr="00366E2E">
        <w:rPr>
          <w:rFonts w:eastAsia="Aptos" w:cstheme="minorHAnsi"/>
          <w:b/>
          <w:bCs/>
        </w:rPr>
        <w:t xml:space="preserve">unless </w:t>
      </w:r>
      <w:r w:rsidRPr="00366E2E">
        <w:rPr>
          <w:rFonts w:eastAsia="Aptos" w:cstheme="minorHAnsi"/>
        </w:rPr>
        <w:t>they are also appointed to other roles that involve work with children and/or protected adults that requires PVG membership.</w:t>
      </w:r>
    </w:p>
    <w:p w14:paraId="73335B1C" w14:textId="77777777" w:rsidR="00182B4A" w:rsidRPr="00366E2E" w:rsidRDefault="00182B4A" w:rsidP="0001178F">
      <w:pPr>
        <w:pStyle w:val="Heading2"/>
        <w:jc w:val="both"/>
        <w:rPr>
          <w:rFonts w:asciiTheme="minorHAnsi" w:hAnsiTheme="minorHAnsi" w:cstheme="minorHAnsi"/>
        </w:rPr>
      </w:pPr>
      <w:r w:rsidRPr="00366E2E">
        <w:rPr>
          <w:rFonts w:asciiTheme="minorHAnsi" w:hAnsiTheme="minorHAnsi" w:cstheme="minorHAnsi"/>
        </w:rPr>
        <w:t>Employer responsibilities</w:t>
      </w:r>
    </w:p>
    <w:p w14:paraId="143B2E6C" w14:textId="3613B76D" w:rsidR="00182B4A" w:rsidRPr="00366E2E" w:rsidRDefault="00182B4A" w:rsidP="0001178F">
      <w:pPr>
        <w:jc w:val="both"/>
        <w:rPr>
          <w:rFonts w:eastAsia="Aptos" w:cstheme="minorHAnsi"/>
        </w:rPr>
      </w:pPr>
      <w:r w:rsidRPr="00366E2E">
        <w:rPr>
          <w:rFonts w:eastAsia="Aptos" w:cstheme="minorHAnsi"/>
        </w:rPr>
        <w:t xml:space="preserve">Each SEC </w:t>
      </w:r>
      <w:r w:rsidR="00721481">
        <w:rPr>
          <w:rFonts w:eastAsia="Aptos" w:cstheme="minorHAnsi"/>
        </w:rPr>
        <w:t>c</w:t>
      </w:r>
      <w:r w:rsidRPr="00366E2E">
        <w:rPr>
          <w:rFonts w:eastAsia="Aptos" w:cstheme="minorHAnsi"/>
        </w:rPr>
        <w:t xml:space="preserve">hurch </w:t>
      </w:r>
      <w:r w:rsidR="00721481">
        <w:rPr>
          <w:rFonts w:eastAsia="Aptos" w:cstheme="minorHAnsi"/>
        </w:rPr>
        <w:t>b</w:t>
      </w:r>
      <w:r w:rsidRPr="00366E2E">
        <w:rPr>
          <w:rFonts w:eastAsia="Aptos" w:cstheme="minorHAnsi"/>
        </w:rPr>
        <w:t xml:space="preserve">ody with charitable status has specific responsibilities for PVG and Safeguarding.  Each </w:t>
      </w:r>
      <w:r w:rsidR="00721481">
        <w:rPr>
          <w:rFonts w:eastAsia="Aptos" w:cstheme="minorHAnsi"/>
        </w:rPr>
        <w:t>c</w:t>
      </w:r>
      <w:r w:rsidRPr="00366E2E">
        <w:rPr>
          <w:rFonts w:eastAsia="Aptos" w:cstheme="minorHAnsi"/>
        </w:rPr>
        <w:t xml:space="preserve">hurch </w:t>
      </w:r>
      <w:r w:rsidR="00721481">
        <w:rPr>
          <w:rFonts w:eastAsia="Aptos" w:cstheme="minorHAnsi"/>
        </w:rPr>
        <w:t>b</w:t>
      </w:r>
      <w:r w:rsidRPr="00366E2E">
        <w:rPr>
          <w:rFonts w:eastAsia="Aptos" w:cstheme="minorHAnsi"/>
        </w:rPr>
        <w:t>ody holds collective responsibility for the management of staff and volunteers.</w:t>
      </w:r>
    </w:p>
    <w:p w14:paraId="482358DF" w14:textId="77777777" w:rsidR="008D616F" w:rsidRPr="00366E2E" w:rsidRDefault="008D616F" w:rsidP="0001178F">
      <w:pPr>
        <w:pBdr>
          <w:top w:val="single" w:sz="4" w:space="1" w:color="auto"/>
          <w:left w:val="single" w:sz="4" w:space="4" w:color="auto"/>
          <w:bottom w:val="single" w:sz="4" w:space="1" w:color="auto"/>
          <w:right w:val="single" w:sz="4" w:space="4" w:color="auto"/>
        </w:pBdr>
        <w:jc w:val="both"/>
        <w:rPr>
          <w:rFonts w:eastAsia="Aptos" w:cstheme="minorHAnsi"/>
          <w:b/>
          <w:bCs/>
          <w:i/>
          <w:iCs/>
        </w:rPr>
      </w:pPr>
      <w:r w:rsidRPr="00366E2E">
        <w:rPr>
          <w:rFonts w:eastAsia="Aptos" w:cstheme="minorHAnsi"/>
          <w:b/>
          <w:bCs/>
          <w:i/>
          <w:iCs/>
        </w:rPr>
        <w:t>Disclosure Scotland guidance:</w:t>
      </w:r>
    </w:p>
    <w:p w14:paraId="3D70926B" w14:textId="18F988B9" w:rsidR="00182B4A" w:rsidRPr="00366E2E" w:rsidRDefault="00182B4A" w:rsidP="0001178F">
      <w:pPr>
        <w:pBdr>
          <w:top w:val="single" w:sz="4" w:space="1" w:color="auto"/>
          <w:left w:val="single" w:sz="4" w:space="4" w:color="auto"/>
          <w:bottom w:val="single" w:sz="4" w:space="1" w:color="auto"/>
          <w:right w:val="single" w:sz="4" w:space="4" w:color="auto"/>
        </w:pBdr>
        <w:jc w:val="both"/>
        <w:rPr>
          <w:rFonts w:eastAsia="Aptos" w:cstheme="minorHAnsi"/>
          <w:i/>
          <w:iCs/>
        </w:rPr>
      </w:pPr>
      <w:r w:rsidRPr="00366E2E">
        <w:rPr>
          <w:rFonts w:eastAsia="Aptos" w:cstheme="minorHAnsi"/>
          <w:i/>
          <w:iCs/>
        </w:rPr>
        <w:t xml:space="preserve">An individual is also carrying out a regulated role if they are a </w:t>
      </w:r>
      <w:hyperlink w:anchor="daytodaysupervision" w:history="1">
        <w:r w:rsidRPr="00366E2E">
          <w:rPr>
            <w:rStyle w:val="Hyperlink"/>
            <w:rFonts w:eastAsia="Aptos" w:cstheme="minorHAnsi"/>
            <w:i/>
            <w:iCs/>
            <w:color w:val="auto"/>
            <w:u w:val="none"/>
          </w:rPr>
          <w:t>day-to-day supervisor or line manager</w:t>
        </w:r>
      </w:hyperlink>
      <w:r w:rsidRPr="00366E2E">
        <w:rPr>
          <w:rFonts w:eastAsia="Aptos" w:cstheme="minorHAnsi"/>
          <w:i/>
          <w:iCs/>
        </w:rPr>
        <w:t xml:space="preserve"> of someone doing the activities mentioned in Part 2 of schedules 2 and 3 of the PVG Act. This is the case even if the supervisor or manager does not carry out the activity themselves.</w:t>
      </w:r>
    </w:p>
    <w:p w14:paraId="02AA12F6" w14:textId="7EFAC1C8" w:rsidR="00182B4A" w:rsidRPr="00366E2E" w:rsidRDefault="00182B4A" w:rsidP="0001178F">
      <w:pPr>
        <w:jc w:val="both"/>
        <w:rPr>
          <w:rFonts w:eastAsia="Aptos" w:cstheme="minorHAnsi"/>
        </w:rPr>
      </w:pPr>
      <w:r w:rsidRPr="00366E2E">
        <w:rPr>
          <w:rFonts w:eastAsia="Aptos" w:cstheme="minorHAnsi"/>
        </w:rPr>
        <w:t xml:space="preserve">Whilst a </w:t>
      </w:r>
      <w:r w:rsidR="00721481">
        <w:rPr>
          <w:rFonts w:eastAsia="Aptos" w:cstheme="minorHAnsi"/>
        </w:rPr>
        <w:t>c</w:t>
      </w:r>
      <w:r w:rsidRPr="00366E2E">
        <w:rPr>
          <w:rFonts w:eastAsia="Aptos" w:cstheme="minorHAnsi"/>
        </w:rPr>
        <w:t xml:space="preserve">hurch </w:t>
      </w:r>
      <w:r w:rsidR="00721481">
        <w:rPr>
          <w:rFonts w:eastAsia="Aptos" w:cstheme="minorHAnsi"/>
        </w:rPr>
        <w:t>b</w:t>
      </w:r>
      <w:r w:rsidRPr="00366E2E">
        <w:rPr>
          <w:rFonts w:eastAsia="Aptos" w:cstheme="minorHAnsi"/>
        </w:rPr>
        <w:t xml:space="preserve">ody has collective responsibility for staff and volunteers, PVG is only required for individuals who have day-to-day responsibility for </w:t>
      </w:r>
      <w:r w:rsidR="00721481">
        <w:rPr>
          <w:rFonts w:eastAsia="Aptos" w:cstheme="minorHAnsi"/>
        </w:rPr>
        <w:t xml:space="preserve">managing </w:t>
      </w:r>
      <w:r w:rsidRPr="00366E2E">
        <w:rPr>
          <w:rFonts w:eastAsia="Aptos" w:cstheme="minorHAnsi"/>
        </w:rPr>
        <w:t xml:space="preserve">people in </w:t>
      </w:r>
      <w:r w:rsidR="00721481">
        <w:rPr>
          <w:rFonts w:eastAsia="Aptos" w:cstheme="minorHAnsi"/>
        </w:rPr>
        <w:t>r</w:t>
      </w:r>
      <w:r w:rsidRPr="00366E2E">
        <w:rPr>
          <w:rFonts w:eastAsia="Aptos" w:cstheme="minorHAnsi"/>
        </w:rPr>
        <w:t xml:space="preserve">egulated </w:t>
      </w:r>
      <w:r w:rsidR="00721481">
        <w:rPr>
          <w:rFonts w:eastAsia="Aptos" w:cstheme="minorHAnsi"/>
        </w:rPr>
        <w:t>r</w:t>
      </w:r>
      <w:r w:rsidRPr="00366E2E">
        <w:rPr>
          <w:rFonts w:eastAsia="Aptos" w:cstheme="minorHAnsi"/>
        </w:rPr>
        <w:t>oles.</w:t>
      </w:r>
    </w:p>
    <w:p w14:paraId="438495D5" w14:textId="77777777" w:rsidR="008D616F" w:rsidRPr="00366E2E" w:rsidRDefault="008D616F" w:rsidP="0001178F">
      <w:pPr>
        <w:pBdr>
          <w:top w:val="single" w:sz="4" w:space="1" w:color="auto"/>
          <w:left w:val="single" w:sz="4" w:space="4" w:color="auto"/>
          <w:bottom w:val="single" w:sz="4" w:space="1" w:color="auto"/>
          <w:right w:val="single" w:sz="4" w:space="4" w:color="auto"/>
        </w:pBdr>
        <w:jc w:val="both"/>
        <w:rPr>
          <w:rFonts w:eastAsia="Aptos" w:cstheme="minorHAnsi"/>
          <w:b/>
          <w:bCs/>
          <w:i/>
          <w:iCs/>
        </w:rPr>
      </w:pPr>
      <w:r w:rsidRPr="00366E2E">
        <w:rPr>
          <w:rFonts w:eastAsia="Aptos" w:cstheme="minorHAnsi"/>
          <w:b/>
          <w:bCs/>
          <w:i/>
          <w:iCs/>
        </w:rPr>
        <w:t>Disclosure Scotland guidance:</w:t>
      </w:r>
    </w:p>
    <w:p w14:paraId="51A6161F" w14:textId="3F1F4E19" w:rsidR="00182B4A" w:rsidRPr="00366E2E" w:rsidRDefault="00182B4A" w:rsidP="0001178F">
      <w:pPr>
        <w:pBdr>
          <w:top w:val="single" w:sz="4" w:space="1" w:color="auto"/>
          <w:left w:val="single" w:sz="4" w:space="4" w:color="auto"/>
          <w:bottom w:val="single" w:sz="4" w:space="1" w:color="auto"/>
          <w:right w:val="single" w:sz="4" w:space="4" w:color="auto"/>
        </w:pBdr>
        <w:jc w:val="both"/>
        <w:rPr>
          <w:rFonts w:eastAsia="Aptos" w:cstheme="minorHAnsi"/>
          <w:i/>
          <w:iCs/>
        </w:rPr>
      </w:pPr>
      <w:r w:rsidRPr="00366E2E">
        <w:rPr>
          <w:rFonts w:eastAsia="Aptos" w:cstheme="minorHAnsi"/>
          <w:i/>
          <w:iCs/>
        </w:rPr>
        <w:t xml:space="preserve">Collective responsibility for a policy, process or organisation does not necessarily mean collective responsibility for day-to-day supervision or management of an organisation’s employees. </w:t>
      </w:r>
    </w:p>
    <w:p w14:paraId="6BAB8A4A" w14:textId="77777777" w:rsidR="00182B4A" w:rsidRPr="00366E2E" w:rsidRDefault="00182B4A" w:rsidP="0001178F">
      <w:pPr>
        <w:pBdr>
          <w:top w:val="single" w:sz="4" w:space="1" w:color="auto"/>
          <w:left w:val="single" w:sz="4" w:space="4" w:color="auto"/>
          <w:bottom w:val="single" w:sz="4" w:space="1" w:color="auto"/>
          <w:right w:val="single" w:sz="4" w:space="4" w:color="auto"/>
        </w:pBdr>
        <w:jc w:val="both"/>
        <w:rPr>
          <w:rFonts w:eastAsia="Aptos" w:cstheme="minorHAnsi"/>
          <w:i/>
          <w:iCs/>
        </w:rPr>
      </w:pPr>
      <w:r w:rsidRPr="00366E2E">
        <w:rPr>
          <w:rFonts w:eastAsia="Aptos" w:cstheme="minorHAnsi"/>
          <w:i/>
          <w:iCs/>
        </w:rPr>
        <w:t xml:space="preserve">For example, a committee might have collective responsibility for a church youth group. </w:t>
      </w:r>
    </w:p>
    <w:p w14:paraId="2EE5205C" w14:textId="77777777" w:rsidR="00182B4A" w:rsidRPr="00366E2E" w:rsidRDefault="00182B4A" w:rsidP="0001178F">
      <w:pPr>
        <w:pBdr>
          <w:top w:val="single" w:sz="4" w:space="1" w:color="auto"/>
          <w:left w:val="single" w:sz="4" w:space="4" w:color="auto"/>
          <w:bottom w:val="single" w:sz="4" w:space="1" w:color="auto"/>
          <w:right w:val="single" w:sz="4" w:space="4" w:color="auto"/>
        </w:pBdr>
        <w:jc w:val="both"/>
        <w:rPr>
          <w:rFonts w:eastAsia="Aptos" w:cstheme="minorHAnsi"/>
          <w:i/>
          <w:iCs/>
        </w:rPr>
      </w:pPr>
      <w:r w:rsidRPr="00366E2E">
        <w:rPr>
          <w:rFonts w:eastAsia="Aptos" w:cstheme="minorHAnsi"/>
          <w:i/>
          <w:iCs/>
        </w:rPr>
        <w:t xml:space="preserve">However, it is unlikely that each church committee member will have responsibility for the day-to-day supervision or management of any youth worker who is carrying out the regulated role. Experience tells us that it is likely one person will have specific management or supervision responsibility for the youth worker(s) and that only one of the church </w:t>
      </w:r>
      <w:proofErr w:type="gramStart"/>
      <w:r w:rsidRPr="00366E2E">
        <w:rPr>
          <w:rFonts w:eastAsia="Aptos" w:cstheme="minorHAnsi"/>
          <w:i/>
          <w:iCs/>
        </w:rPr>
        <w:t>committee</w:t>
      </w:r>
      <w:proofErr w:type="gramEnd"/>
      <w:r w:rsidRPr="00366E2E">
        <w:rPr>
          <w:rFonts w:eastAsia="Aptos" w:cstheme="minorHAnsi"/>
          <w:i/>
          <w:iCs/>
        </w:rPr>
        <w:t xml:space="preserve"> is doing a regulated role due to the supervision aspect. Other committee members may be carrying out a regulated role for other reasons out with the supervision or line management. </w:t>
      </w:r>
    </w:p>
    <w:p w14:paraId="419BFD19" w14:textId="1C9F285C" w:rsidR="00182B4A" w:rsidRPr="00366E2E" w:rsidRDefault="00182B4A" w:rsidP="0001178F">
      <w:pPr>
        <w:jc w:val="both"/>
        <w:rPr>
          <w:rFonts w:eastAsia="Aptos" w:cstheme="minorHAnsi"/>
        </w:rPr>
      </w:pPr>
      <w:r w:rsidRPr="00366E2E">
        <w:rPr>
          <w:rFonts w:eastAsia="Aptos" w:cstheme="minorHAnsi"/>
        </w:rPr>
        <w:t xml:space="preserve">In </w:t>
      </w:r>
      <w:r w:rsidR="0090001D" w:rsidRPr="00366E2E">
        <w:rPr>
          <w:rFonts w:eastAsia="Aptos" w:cstheme="minorHAnsi"/>
        </w:rPr>
        <w:t>most</w:t>
      </w:r>
      <w:r w:rsidR="00366E2E" w:rsidRPr="00366E2E">
        <w:rPr>
          <w:rFonts w:eastAsia="Aptos" w:cstheme="minorHAnsi"/>
        </w:rPr>
        <w:t xml:space="preserve"> </w:t>
      </w:r>
      <w:r w:rsidR="00014A4C">
        <w:rPr>
          <w:rFonts w:eastAsia="Aptos" w:cstheme="minorHAnsi"/>
        </w:rPr>
        <w:t>congregations</w:t>
      </w:r>
      <w:r w:rsidR="00366E2E" w:rsidRPr="00366E2E">
        <w:rPr>
          <w:rFonts w:eastAsia="Aptos" w:cstheme="minorHAnsi"/>
        </w:rPr>
        <w:t xml:space="preserve"> and dioceses</w:t>
      </w:r>
      <w:r w:rsidR="00014A4C">
        <w:rPr>
          <w:rFonts w:eastAsia="Aptos" w:cstheme="minorHAnsi"/>
        </w:rPr>
        <w:t>,</w:t>
      </w:r>
      <w:r w:rsidRPr="00366E2E">
        <w:rPr>
          <w:rFonts w:eastAsia="Aptos" w:cstheme="minorHAnsi"/>
        </w:rPr>
        <w:t xml:space="preserve"> the day-to-day responsibility for workers in regulated roles is managed by the </w:t>
      </w:r>
      <w:proofErr w:type="gramStart"/>
      <w:r w:rsidRPr="00366E2E">
        <w:rPr>
          <w:rFonts w:eastAsia="Aptos" w:cstheme="minorHAnsi"/>
        </w:rPr>
        <w:t>Bishop</w:t>
      </w:r>
      <w:proofErr w:type="gramEnd"/>
      <w:r w:rsidRPr="00366E2E">
        <w:rPr>
          <w:rFonts w:eastAsia="Aptos" w:cstheme="minorHAnsi"/>
        </w:rPr>
        <w:t xml:space="preserve"> for clergy and lay licences and </w:t>
      </w:r>
      <w:r w:rsidR="00721481">
        <w:rPr>
          <w:rFonts w:eastAsia="Aptos" w:cstheme="minorHAnsi"/>
        </w:rPr>
        <w:t xml:space="preserve">the </w:t>
      </w:r>
      <w:r w:rsidRPr="00366E2E">
        <w:rPr>
          <w:rFonts w:eastAsia="Aptos" w:cstheme="minorHAnsi"/>
        </w:rPr>
        <w:t xml:space="preserve">Rector or Priest-in-Charge for volunteers and staff.  However, some </w:t>
      </w:r>
      <w:r w:rsidR="00014A4C">
        <w:rPr>
          <w:rFonts w:eastAsia="Aptos" w:cstheme="minorHAnsi"/>
        </w:rPr>
        <w:t>congregations</w:t>
      </w:r>
      <w:r w:rsidRPr="00366E2E">
        <w:rPr>
          <w:rFonts w:eastAsia="Aptos" w:cstheme="minorHAnsi"/>
        </w:rPr>
        <w:t xml:space="preserve"> have more than one person with responsibility for managing staff and volunteers</w:t>
      </w:r>
      <w:r w:rsidR="005252CF" w:rsidRPr="00366E2E">
        <w:rPr>
          <w:rFonts w:eastAsia="Aptos" w:cstheme="minorHAnsi"/>
        </w:rPr>
        <w:t xml:space="preserve">.  A </w:t>
      </w:r>
      <w:r w:rsidR="008D616F" w:rsidRPr="00366E2E">
        <w:rPr>
          <w:rFonts w:eastAsia="Aptos" w:cstheme="minorHAnsi"/>
        </w:rPr>
        <w:t>c</w:t>
      </w:r>
      <w:r w:rsidR="005252CF" w:rsidRPr="00366E2E">
        <w:rPr>
          <w:rFonts w:eastAsia="Aptos" w:cstheme="minorHAnsi"/>
        </w:rPr>
        <w:t>hurch manager is in a regulated role if responsible for:</w:t>
      </w:r>
    </w:p>
    <w:p w14:paraId="59267417" w14:textId="77777777" w:rsidR="00182B4A" w:rsidRPr="00366E2E" w:rsidRDefault="00182B4A" w:rsidP="0001178F">
      <w:pPr>
        <w:pStyle w:val="ListParagraph"/>
        <w:numPr>
          <w:ilvl w:val="0"/>
          <w:numId w:val="15"/>
        </w:numPr>
        <w:jc w:val="both"/>
        <w:rPr>
          <w:rFonts w:eastAsia="Aptos" w:cstheme="minorHAnsi"/>
        </w:rPr>
      </w:pPr>
      <w:r w:rsidRPr="00366E2E">
        <w:rPr>
          <w:rFonts w:eastAsia="Aptos" w:cstheme="minorHAnsi"/>
        </w:rPr>
        <w:t>recruitment</w:t>
      </w:r>
    </w:p>
    <w:p w14:paraId="33408E9E" w14:textId="77777777" w:rsidR="00182B4A" w:rsidRPr="00366E2E" w:rsidRDefault="00182B4A" w:rsidP="0001178F">
      <w:pPr>
        <w:pStyle w:val="ListParagraph"/>
        <w:numPr>
          <w:ilvl w:val="0"/>
          <w:numId w:val="15"/>
        </w:numPr>
        <w:jc w:val="both"/>
        <w:rPr>
          <w:rFonts w:eastAsia="Aptos" w:cstheme="minorHAnsi"/>
        </w:rPr>
      </w:pPr>
      <w:r w:rsidRPr="00366E2E">
        <w:rPr>
          <w:rFonts w:eastAsia="Aptos" w:cstheme="minorHAnsi"/>
        </w:rPr>
        <w:t xml:space="preserve">training </w:t>
      </w:r>
    </w:p>
    <w:p w14:paraId="4EAC0B54" w14:textId="77777777" w:rsidR="00182B4A" w:rsidRPr="00366E2E" w:rsidRDefault="00182B4A" w:rsidP="0001178F">
      <w:pPr>
        <w:pStyle w:val="ListParagraph"/>
        <w:numPr>
          <w:ilvl w:val="0"/>
          <w:numId w:val="15"/>
        </w:numPr>
        <w:jc w:val="both"/>
        <w:rPr>
          <w:rFonts w:eastAsia="Aptos" w:cstheme="minorHAnsi"/>
        </w:rPr>
      </w:pPr>
      <w:r w:rsidRPr="00366E2E">
        <w:rPr>
          <w:rFonts w:eastAsia="Aptos" w:cstheme="minorHAnsi"/>
        </w:rPr>
        <w:t>supervision</w:t>
      </w:r>
    </w:p>
    <w:p w14:paraId="393B7DBE" w14:textId="77777777" w:rsidR="00182B4A" w:rsidRPr="00366E2E" w:rsidRDefault="00182B4A" w:rsidP="0001178F">
      <w:pPr>
        <w:pStyle w:val="ListParagraph"/>
        <w:numPr>
          <w:ilvl w:val="0"/>
          <w:numId w:val="15"/>
        </w:numPr>
        <w:jc w:val="both"/>
        <w:rPr>
          <w:rFonts w:eastAsia="Aptos" w:cstheme="minorHAnsi"/>
        </w:rPr>
      </w:pPr>
      <w:r w:rsidRPr="00366E2E">
        <w:rPr>
          <w:rFonts w:eastAsia="Aptos" w:cstheme="minorHAnsi"/>
        </w:rPr>
        <w:t xml:space="preserve">support and welfare </w:t>
      </w:r>
    </w:p>
    <w:p w14:paraId="3A53AEE7" w14:textId="77777777" w:rsidR="00182B4A" w:rsidRDefault="00182B4A" w:rsidP="0001178F">
      <w:pPr>
        <w:pStyle w:val="ListParagraph"/>
        <w:numPr>
          <w:ilvl w:val="0"/>
          <w:numId w:val="15"/>
        </w:numPr>
        <w:jc w:val="both"/>
        <w:rPr>
          <w:rFonts w:eastAsia="Aptos" w:cstheme="minorHAnsi"/>
        </w:rPr>
      </w:pPr>
      <w:r w:rsidRPr="00366E2E">
        <w:rPr>
          <w:rFonts w:eastAsia="Aptos" w:cstheme="minorHAnsi"/>
        </w:rPr>
        <w:t>disciplinary issues</w:t>
      </w:r>
    </w:p>
    <w:p w14:paraId="3EA584EB" w14:textId="68118444" w:rsidR="004A7BA1" w:rsidRPr="004A7BA1" w:rsidRDefault="004A7BA1" w:rsidP="004A7BA1">
      <w:pPr>
        <w:jc w:val="both"/>
        <w:rPr>
          <w:rFonts w:eastAsia="Aptos" w:cstheme="minorHAnsi"/>
        </w:rPr>
      </w:pPr>
      <w:r w:rsidRPr="00D377E3">
        <w:rPr>
          <w:rFonts w:eastAsia="Aptos" w:cstheme="minorHAnsi"/>
        </w:rPr>
        <w:t>The requirement for PVG will depend on the role, the duties involved and whether contact is more than incidental.  To ensure a consistent approach PVG requirement for such roles will be assessed on a case-by-case basis by the Lead Signatory.</w:t>
      </w:r>
    </w:p>
    <w:p w14:paraId="37699555" w14:textId="240853CC" w:rsidR="00182B4A" w:rsidRPr="00366E2E" w:rsidRDefault="00182B4A" w:rsidP="0001178F">
      <w:pPr>
        <w:pStyle w:val="Heading2"/>
        <w:jc w:val="both"/>
        <w:rPr>
          <w:rFonts w:asciiTheme="minorHAnsi" w:hAnsiTheme="minorHAnsi" w:cstheme="minorHAnsi"/>
        </w:rPr>
      </w:pPr>
      <w:r w:rsidRPr="00366E2E">
        <w:rPr>
          <w:rFonts w:asciiTheme="minorHAnsi" w:hAnsiTheme="minorHAnsi" w:cstheme="minorHAnsi"/>
        </w:rPr>
        <w:t xml:space="preserve">PVG </w:t>
      </w:r>
      <w:r w:rsidR="004A7BA1">
        <w:rPr>
          <w:rFonts w:asciiTheme="minorHAnsi" w:hAnsiTheme="minorHAnsi" w:cstheme="minorHAnsi"/>
        </w:rPr>
        <w:t>c</w:t>
      </w:r>
      <w:r w:rsidRPr="00366E2E">
        <w:rPr>
          <w:rFonts w:asciiTheme="minorHAnsi" w:hAnsiTheme="minorHAnsi" w:cstheme="minorHAnsi"/>
        </w:rPr>
        <w:t>o-ordinators</w:t>
      </w:r>
    </w:p>
    <w:p w14:paraId="589E17A6" w14:textId="5207E1BD" w:rsidR="00182B4A" w:rsidRPr="00366E2E" w:rsidRDefault="005252CF" w:rsidP="0001178F">
      <w:pPr>
        <w:jc w:val="both"/>
        <w:rPr>
          <w:rFonts w:eastAsia="Aptos" w:cstheme="minorHAnsi"/>
        </w:rPr>
      </w:pPr>
      <w:r w:rsidRPr="00366E2E">
        <w:rPr>
          <w:rFonts w:eastAsia="Aptos" w:cstheme="minorHAnsi"/>
        </w:rPr>
        <w:t>PVG co-ordinators do not require PVG</w:t>
      </w:r>
      <w:r w:rsidR="001637A1">
        <w:rPr>
          <w:rFonts w:eastAsia="Aptos" w:cstheme="minorHAnsi"/>
        </w:rPr>
        <w:t xml:space="preserve"> as the role does not involve the delivery of activities for children or protected adults or employer responsibilities</w:t>
      </w:r>
      <w:r w:rsidR="00432F1E" w:rsidRPr="00366E2E">
        <w:rPr>
          <w:rFonts w:eastAsia="Aptos" w:cstheme="minorHAnsi"/>
        </w:rPr>
        <w:t>.</w:t>
      </w:r>
      <w:r w:rsidR="004A7BA1">
        <w:rPr>
          <w:rFonts w:eastAsia="Aptos" w:cstheme="minorHAnsi"/>
        </w:rPr>
        <w:t xml:space="preserve">  PVG co-ordinators may hold other roles that require PVG.</w:t>
      </w:r>
    </w:p>
    <w:p w14:paraId="4145C525" w14:textId="01E705D7" w:rsidR="007266E2" w:rsidRPr="00366E2E" w:rsidRDefault="007266E2" w:rsidP="0001178F">
      <w:pPr>
        <w:pStyle w:val="Heading2"/>
        <w:jc w:val="both"/>
        <w:rPr>
          <w:rFonts w:asciiTheme="minorHAnsi" w:hAnsiTheme="minorHAnsi" w:cstheme="minorHAnsi"/>
        </w:rPr>
      </w:pPr>
      <w:r w:rsidRPr="00366E2E">
        <w:rPr>
          <w:rFonts w:asciiTheme="minorHAnsi" w:hAnsiTheme="minorHAnsi" w:cstheme="minorHAnsi"/>
        </w:rPr>
        <w:t xml:space="preserve">Church </w:t>
      </w:r>
      <w:r w:rsidR="00D377E3">
        <w:rPr>
          <w:rFonts w:asciiTheme="minorHAnsi" w:hAnsiTheme="minorHAnsi" w:cstheme="minorHAnsi"/>
        </w:rPr>
        <w:t>personnel</w:t>
      </w:r>
    </w:p>
    <w:p w14:paraId="09DC551D" w14:textId="39F103C1" w:rsidR="001637A1" w:rsidRPr="001637A1" w:rsidRDefault="00D377E3" w:rsidP="0001178F">
      <w:pPr>
        <w:jc w:val="both"/>
        <w:rPr>
          <w:rFonts w:eastAsia="Aptos" w:cstheme="minorHAnsi"/>
        </w:rPr>
      </w:pPr>
      <w:r>
        <w:rPr>
          <w:rFonts w:eastAsia="Aptos" w:cstheme="minorHAnsi"/>
        </w:rPr>
        <w:t>T</w:t>
      </w:r>
      <w:r w:rsidR="001637A1" w:rsidRPr="001637A1">
        <w:rPr>
          <w:rFonts w:eastAsia="Aptos" w:cstheme="minorHAnsi"/>
        </w:rPr>
        <w:t xml:space="preserve">he opportunity for contact as a necessary part of delivering a service to children or protected adults </w:t>
      </w:r>
      <w:r w:rsidR="004A7BA1">
        <w:rPr>
          <w:rFonts w:eastAsia="Aptos" w:cstheme="minorHAnsi"/>
        </w:rPr>
        <w:t>may</w:t>
      </w:r>
      <w:r w:rsidR="001637A1" w:rsidRPr="001637A1">
        <w:rPr>
          <w:rFonts w:eastAsia="Aptos" w:cstheme="minorHAnsi"/>
        </w:rPr>
        <w:t xml:space="preserve"> apply to </w:t>
      </w:r>
      <w:r>
        <w:rPr>
          <w:rFonts w:eastAsia="Aptos" w:cstheme="minorHAnsi"/>
        </w:rPr>
        <w:t>church personnel</w:t>
      </w:r>
      <w:r w:rsidR="001637A1" w:rsidRPr="001637A1">
        <w:rPr>
          <w:rFonts w:eastAsia="Aptos" w:cstheme="minorHAnsi"/>
        </w:rPr>
        <w:t xml:space="preserve">.  </w:t>
      </w:r>
    </w:p>
    <w:p w14:paraId="2E226042" w14:textId="319F42F4" w:rsidR="001D1AAE" w:rsidRPr="00366E2E" w:rsidRDefault="005252CF" w:rsidP="0001178F">
      <w:pPr>
        <w:jc w:val="both"/>
        <w:rPr>
          <w:rFonts w:eastAsia="Aptos" w:cstheme="minorHAnsi"/>
        </w:rPr>
      </w:pPr>
      <w:r w:rsidRPr="00366E2E">
        <w:rPr>
          <w:rFonts w:eastAsia="Aptos" w:cstheme="minorHAnsi"/>
        </w:rPr>
        <w:t xml:space="preserve">PVG </w:t>
      </w:r>
      <w:r w:rsidR="00D377E3">
        <w:rPr>
          <w:rFonts w:eastAsia="Aptos" w:cstheme="minorHAnsi"/>
        </w:rPr>
        <w:t xml:space="preserve">may be </w:t>
      </w:r>
      <w:r w:rsidRPr="00366E2E">
        <w:rPr>
          <w:rFonts w:eastAsia="Aptos" w:cstheme="minorHAnsi"/>
        </w:rPr>
        <w:t>required for</w:t>
      </w:r>
      <w:r w:rsidR="007266E2" w:rsidRPr="00366E2E">
        <w:rPr>
          <w:rFonts w:eastAsia="Aptos" w:cstheme="minorHAnsi"/>
        </w:rPr>
        <w:t xml:space="preserve"> </w:t>
      </w:r>
      <w:r w:rsidR="00D377E3">
        <w:rPr>
          <w:rFonts w:eastAsia="Aptos" w:cstheme="minorHAnsi"/>
        </w:rPr>
        <w:t>employees or volunteers</w:t>
      </w:r>
      <w:r w:rsidR="001D1AAE" w:rsidRPr="00366E2E">
        <w:rPr>
          <w:rFonts w:eastAsia="Aptos" w:cstheme="minorHAnsi"/>
        </w:rPr>
        <w:t xml:space="preserve"> who have responsibility for church premises</w:t>
      </w:r>
      <w:r w:rsidR="00D377E3">
        <w:rPr>
          <w:rFonts w:eastAsia="Aptos" w:cstheme="minorHAnsi"/>
        </w:rPr>
        <w:t>,</w:t>
      </w:r>
      <w:r w:rsidR="001D1AAE" w:rsidRPr="00366E2E">
        <w:rPr>
          <w:rFonts w:eastAsia="Aptos" w:cstheme="minorHAnsi"/>
        </w:rPr>
        <w:t xml:space="preserve"> where contact with children or protected adults is a necessary part of their role</w:t>
      </w:r>
      <w:r w:rsidR="00D377E3">
        <w:rPr>
          <w:rFonts w:eastAsia="Aptos" w:cstheme="minorHAnsi"/>
        </w:rPr>
        <w:t>,</w:t>
      </w:r>
      <w:r w:rsidRPr="00366E2E">
        <w:rPr>
          <w:rFonts w:eastAsia="Aptos" w:cstheme="minorHAnsi"/>
        </w:rPr>
        <w:t xml:space="preserve"> and the contact is more than incidental</w:t>
      </w:r>
      <w:r w:rsidR="000D7BF2" w:rsidRPr="00366E2E">
        <w:rPr>
          <w:rFonts w:eastAsia="Aptos" w:cstheme="minorHAnsi"/>
        </w:rPr>
        <w:t xml:space="preserve">.  </w:t>
      </w:r>
      <w:r w:rsidR="00F37F44" w:rsidRPr="00366E2E">
        <w:rPr>
          <w:rFonts w:eastAsia="Aptos" w:cstheme="minorHAnsi"/>
        </w:rPr>
        <w:t>The role</w:t>
      </w:r>
      <w:r w:rsidR="000D7BF2" w:rsidRPr="00366E2E">
        <w:rPr>
          <w:rFonts w:eastAsia="Aptos" w:cstheme="minorHAnsi"/>
        </w:rPr>
        <w:t xml:space="preserve"> could include</w:t>
      </w:r>
      <w:r w:rsidR="001D1AAE" w:rsidRPr="00366E2E">
        <w:rPr>
          <w:rFonts w:eastAsia="Aptos" w:cstheme="minorHAnsi"/>
        </w:rPr>
        <w:t xml:space="preserve">: </w:t>
      </w:r>
    </w:p>
    <w:p w14:paraId="77D391D3" w14:textId="1237B557" w:rsidR="001D1AAE" w:rsidRPr="00366E2E" w:rsidRDefault="001D1AAE" w:rsidP="0001178F">
      <w:pPr>
        <w:numPr>
          <w:ilvl w:val="0"/>
          <w:numId w:val="11"/>
        </w:numPr>
        <w:contextualSpacing/>
        <w:jc w:val="both"/>
        <w:rPr>
          <w:rFonts w:eastAsia="Aptos" w:cstheme="minorHAnsi"/>
        </w:rPr>
      </w:pPr>
      <w:r w:rsidRPr="00366E2E">
        <w:rPr>
          <w:rFonts w:eastAsia="Aptos" w:cstheme="minorHAnsi"/>
        </w:rPr>
        <w:t xml:space="preserve">being on duty </w:t>
      </w:r>
      <w:r w:rsidR="003F5F43" w:rsidRPr="00366E2E">
        <w:rPr>
          <w:rFonts w:eastAsia="Aptos" w:cstheme="minorHAnsi"/>
        </w:rPr>
        <w:t xml:space="preserve">in a church building </w:t>
      </w:r>
      <w:r w:rsidRPr="00366E2E">
        <w:rPr>
          <w:rFonts w:eastAsia="Aptos" w:cstheme="minorHAnsi"/>
        </w:rPr>
        <w:t xml:space="preserve">during activities for children or protected adults </w:t>
      </w:r>
      <w:r w:rsidR="003F5F43" w:rsidRPr="00366E2E">
        <w:rPr>
          <w:rFonts w:eastAsia="Aptos" w:cstheme="minorHAnsi"/>
        </w:rPr>
        <w:t xml:space="preserve">and </w:t>
      </w:r>
      <w:r w:rsidRPr="00366E2E">
        <w:rPr>
          <w:rFonts w:eastAsia="Aptos" w:cstheme="minorHAnsi"/>
        </w:rPr>
        <w:t>where there is opportunity for contact.</w:t>
      </w:r>
    </w:p>
    <w:p w14:paraId="0A8E414B" w14:textId="519F14D5" w:rsidR="001D1AAE" w:rsidRPr="00366E2E" w:rsidRDefault="001D1AAE" w:rsidP="0001178F">
      <w:pPr>
        <w:numPr>
          <w:ilvl w:val="0"/>
          <w:numId w:val="11"/>
        </w:numPr>
        <w:contextualSpacing/>
        <w:jc w:val="both"/>
        <w:rPr>
          <w:rFonts w:eastAsia="Aptos" w:cstheme="minorHAnsi"/>
        </w:rPr>
      </w:pPr>
      <w:r w:rsidRPr="00366E2E">
        <w:rPr>
          <w:rFonts w:eastAsia="Aptos" w:cstheme="minorHAnsi"/>
        </w:rPr>
        <w:t xml:space="preserve">being the primary point of contact in a church that is </w:t>
      </w:r>
      <w:r w:rsidR="00890CBD" w:rsidRPr="00366E2E">
        <w:rPr>
          <w:rFonts w:eastAsia="Aptos" w:cstheme="minorHAnsi"/>
        </w:rPr>
        <w:t xml:space="preserve">regularly </w:t>
      </w:r>
      <w:r w:rsidRPr="00366E2E">
        <w:rPr>
          <w:rFonts w:eastAsia="Aptos" w:cstheme="minorHAnsi"/>
        </w:rPr>
        <w:t>open to the public</w:t>
      </w:r>
      <w:r w:rsidR="005252CF" w:rsidRPr="00366E2E">
        <w:rPr>
          <w:rFonts w:eastAsia="Aptos" w:cstheme="minorHAnsi"/>
        </w:rPr>
        <w:t xml:space="preserve"> and it can be reasonably anticipated that the role will </w:t>
      </w:r>
      <w:r w:rsidR="003F5F43" w:rsidRPr="00366E2E">
        <w:rPr>
          <w:rFonts w:eastAsia="Aptos" w:cstheme="minorHAnsi"/>
        </w:rPr>
        <w:t>involve responding to vulnerable people</w:t>
      </w:r>
      <w:r w:rsidR="00F46072" w:rsidRPr="00366E2E">
        <w:rPr>
          <w:rFonts w:eastAsia="Aptos" w:cstheme="minorHAnsi"/>
        </w:rPr>
        <w:t>.</w:t>
      </w:r>
    </w:p>
    <w:p w14:paraId="0E6B949E" w14:textId="7515699F" w:rsidR="001D1AAE" w:rsidRPr="00366E2E" w:rsidRDefault="00F37F44" w:rsidP="0001178F">
      <w:pPr>
        <w:spacing w:before="240"/>
        <w:jc w:val="both"/>
        <w:rPr>
          <w:rFonts w:eastAsia="Aptos" w:cstheme="minorHAnsi"/>
        </w:rPr>
      </w:pPr>
      <w:r w:rsidRPr="00366E2E">
        <w:rPr>
          <w:rFonts w:eastAsia="Aptos" w:cstheme="minorHAnsi"/>
        </w:rPr>
        <w:t xml:space="preserve">PVG is not required in </w:t>
      </w:r>
      <w:r w:rsidR="001D1AAE" w:rsidRPr="00366E2E">
        <w:rPr>
          <w:rFonts w:eastAsia="Aptos" w:cstheme="minorHAnsi"/>
        </w:rPr>
        <w:t>situations where contact with children or protected adults is incidental:</w:t>
      </w:r>
    </w:p>
    <w:p w14:paraId="503137FB" w14:textId="3BDEE51B" w:rsidR="001D1AAE" w:rsidRPr="00366E2E" w:rsidRDefault="001D1AAE" w:rsidP="0001178F">
      <w:pPr>
        <w:numPr>
          <w:ilvl w:val="0"/>
          <w:numId w:val="12"/>
        </w:numPr>
        <w:contextualSpacing/>
        <w:jc w:val="both"/>
        <w:rPr>
          <w:rFonts w:eastAsia="Aptos" w:cstheme="minorHAnsi"/>
        </w:rPr>
      </w:pPr>
      <w:r w:rsidRPr="00366E2E">
        <w:rPr>
          <w:rFonts w:eastAsia="Aptos" w:cstheme="minorHAnsi"/>
        </w:rPr>
        <w:t>general welcoming duties</w:t>
      </w:r>
      <w:r w:rsidR="00F37F44" w:rsidRPr="00366E2E">
        <w:rPr>
          <w:rFonts w:eastAsia="Aptos" w:cstheme="minorHAnsi"/>
        </w:rPr>
        <w:t xml:space="preserve"> for church services</w:t>
      </w:r>
    </w:p>
    <w:p w14:paraId="0B3D7613" w14:textId="77777777" w:rsidR="001D1AAE" w:rsidRPr="00366E2E" w:rsidRDefault="001D1AAE" w:rsidP="0001178F">
      <w:pPr>
        <w:numPr>
          <w:ilvl w:val="0"/>
          <w:numId w:val="12"/>
        </w:numPr>
        <w:contextualSpacing/>
        <w:jc w:val="both"/>
        <w:rPr>
          <w:rFonts w:eastAsia="Aptos" w:cstheme="minorHAnsi"/>
        </w:rPr>
      </w:pPr>
      <w:r w:rsidRPr="00366E2E">
        <w:rPr>
          <w:rFonts w:eastAsia="Aptos" w:cstheme="minorHAnsi"/>
        </w:rPr>
        <w:t xml:space="preserve">general caretaking duties </w:t>
      </w:r>
    </w:p>
    <w:p w14:paraId="4FE75ADE" w14:textId="77777777" w:rsidR="001D1AAE" w:rsidRPr="00366E2E" w:rsidRDefault="001D1AAE" w:rsidP="0001178F">
      <w:pPr>
        <w:numPr>
          <w:ilvl w:val="0"/>
          <w:numId w:val="12"/>
        </w:numPr>
        <w:contextualSpacing/>
        <w:jc w:val="both"/>
        <w:rPr>
          <w:rFonts w:eastAsia="Aptos" w:cstheme="minorHAnsi"/>
        </w:rPr>
      </w:pPr>
      <w:r w:rsidRPr="00366E2E">
        <w:rPr>
          <w:rFonts w:eastAsia="Aptos" w:cstheme="minorHAnsi"/>
        </w:rPr>
        <w:t>cleaning and maintenance staff</w:t>
      </w:r>
    </w:p>
    <w:p w14:paraId="7995D7AD" w14:textId="77777777" w:rsidR="001D1AAE" w:rsidRDefault="001D1AAE" w:rsidP="0001178F">
      <w:pPr>
        <w:numPr>
          <w:ilvl w:val="0"/>
          <w:numId w:val="12"/>
        </w:numPr>
        <w:contextualSpacing/>
        <w:jc w:val="both"/>
        <w:rPr>
          <w:rFonts w:eastAsia="Aptos" w:cstheme="minorHAnsi"/>
        </w:rPr>
      </w:pPr>
      <w:r w:rsidRPr="00366E2E">
        <w:rPr>
          <w:rFonts w:eastAsia="Aptos" w:cstheme="minorHAnsi"/>
        </w:rPr>
        <w:t xml:space="preserve">responding to </w:t>
      </w:r>
      <w:proofErr w:type="gramStart"/>
      <w:r w:rsidRPr="00366E2E">
        <w:rPr>
          <w:rFonts w:eastAsia="Aptos" w:cstheme="minorHAnsi"/>
        </w:rPr>
        <w:t>an emergency situation</w:t>
      </w:r>
      <w:proofErr w:type="gramEnd"/>
    </w:p>
    <w:p w14:paraId="208E23CA" w14:textId="77777777" w:rsidR="00D377E3" w:rsidRDefault="00D377E3" w:rsidP="00D377E3">
      <w:pPr>
        <w:contextualSpacing/>
        <w:jc w:val="both"/>
        <w:rPr>
          <w:rFonts w:eastAsia="Aptos" w:cstheme="minorHAnsi"/>
        </w:rPr>
      </w:pPr>
    </w:p>
    <w:p w14:paraId="4F721E02" w14:textId="77777777" w:rsidR="00D377E3" w:rsidRPr="00D377E3" w:rsidRDefault="00D377E3" w:rsidP="00D377E3">
      <w:pPr>
        <w:contextualSpacing/>
        <w:jc w:val="both"/>
        <w:rPr>
          <w:rFonts w:eastAsia="Aptos" w:cstheme="minorHAnsi"/>
        </w:rPr>
      </w:pPr>
      <w:r w:rsidRPr="00D377E3">
        <w:rPr>
          <w:rFonts w:eastAsia="Aptos" w:cstheme="minorHAnsi"/>
        </w:rPr>
        <w:t>The requirement for PVG will depend on the role, the duties involved and whether contact is more than incidental.  To ensure a consistent approach PVG requirement for such roles will be assessed on a case-by-case basis by the Lead Signatory.</w:t>
      </w:r>
    </w:p>
    <w:p w14:paraId="4F075730" w14:textId="384CBEAE" w:rsidR="00890CBD" w:rsidRPr="00366E2E" w:rsidRDefault="00890CBD" w:rsidP="0001178F">
      <w:pPr>
        <w:pStyle w:val="Heading2"/>
        <w:jc w:val="both"/>
        <w:rPr>
          <w:rFonts w:asciiTheme="minorHAnsi" w:hAnsiTheme="minorHAnsi" w:cstheme="minorHAnsi"/>
        </w:rPr>
      </w:pPr>
      <w:r w:rsidRPr="00366E2E">
        <w:rPr>
          <w:rFonts w:asciiTheme="minorHAnsi" w:hAnsiTheme="minorHAnsi" w:cstheme="minorHAnsi"/>
        </w:rPr>
        <w:t>Church Counsellors</w:t>
      </w:r>
    </w:p>
    <w:p w14:paraId="5DF0AB01" w14:textId="50A11EC7" w:rsidR="00890CBD" w:rsidRPr="00366E2E" w:rsidRDefault="00890CBD" w:rsidP="0001178F">
      <w:pPr>
        <w:contextualSpacing/>
        <w:jc w:val="both"/>
        <w:rPr>
          <w:rFonts w:eastAsia="Aptos" w:cstheme="minorHAnsi"/>
        </w:rPr>
      </w:pPr>
      <w:r w:rsidRPr="00366E2E">
        <w:rPr>
          <w:rFonts w:eastAsia="Aptos" w:cstheme="minorHAnsi"/>
        </w:rPr>
        <w:t xml:space="preserve">This refers to </w:t>
      </w:r>
      <w:r w:rsidR="007266E2" w:rsidRPr="00366E2E">
        <w:rPr>
          <w:rFonts w:eastAsia="Aptos" w:cstheme="minorHAnsi"/>
        </w:rPr>
        <w:t xml:space="preserve">the small number of SEC </w:t>
      </w:r>
      <w:r w:rsidRPr="00366E2E">
        <w:rPr>
          <w:rFonts w:eastAsia="Aptos" w:cstheme="minorHAnsi"/>
        </w:rPr>
        <w:t xml:space="preserve">churches </w:t>
      </w:r>
      <w:r w:rsidR="008D616F" w:rsidRPr="00366E2E">
        <w:rPr>
          <w:rFonts w:eastAsia="Aptos" w:cstheme="minorHAnsi"/>
        </w:rPr>
        <w:t>which</w:t>
      </w:r>
      <w:r w:rsidRPr="00366E2E">
        <w:rPr>
          <w:rFonts w:eastAsia="Aptos" w:cstheme="minorHAnsi"/>
        </w:rPr>
        <w:t xml:space="preserve"> </w:t>
      </w:r>
      <w:r w:rsidR="008D616F" w:rsidRPr="00366E2E">
        <w:rPr>
          <w:rFonts w:eastAsia="Aptos" w:cstheme="minorHAnsi"/>
        </w:rPr>
        <w:t>provide</w:t>
      </w:r>
      <w:r w:rsidRPr="00366E2E">
        <w:rPr>
          <w:rFonts w:eastAsia="Aptos" w:cstheme="minorHAnsi"/>
        </w:rPr>
        <w:t xml:space="preserve"> a counselling service</w:t>
      </w:r>
      <w:r w:rsidR="007266E2" w:rsidRPr="00366E2E">
        <w:rPr>
          <w:rFonts w:eastAsia="Aptos" w:cstheme="minorHAnsi"/>
        </w:rPr>
        <w:t xml:space="preserve"> that operates separately from pastoral care arrangements.  Counsellors require </w:t>
      </w:r>
      <w:r w:rsidR="000136FB" w:rsidRPr="00366E2E">
        <w:rPr>
          <w:rFonts w:eastAsia="Aptos" w:cstheme="minorHAnsi"/>
        </w:rPr>
        <w:t xml:space="preserve">PVG </w:t>
      </w:r>
      <w:r w:rsidR="007266E2" w:rsidRPr="00366E2E">
        <w:rPr>
          <w:rFonts w:eastAsia="Aptos" w:cstheme="minorHAnsi"/>
        </w:rPr>
        <w:t>for working with children and protected adults.</w:t>
      </w:r>
    </w:p>
    <w:p w14:paraId="04A107F1" w14:textId="77777777" w:rsidR="001D1AAE" w:rsidRPr="00366E2E" w:rsidRDefault="001D1AAE" w:rsidP="0001178F">
      <w:pPr>
        <w:jc w:val="both"/>
        <w:rPr>
          <w:rFonts w:eastAsia="Aptos" w:cstheme="minorHAnsi"/>
        </w:rPr>
      </w:pPr>
    </w:p>
    <w:p w14:paraId="51034ECB" w14:textId="7F9BA9B2" w:rsidR="005C28FE" w:rsidRPr="00366E2E" w:rsidRDefault="005C28FE" w:rsidP="0001178F">
      <w:pPr>
        <w:pStyle w:val="Heading1"/>
        <w:jc w:val="both"/>
        <w:rPr>
          <w:rFonts w:asciiTheme="minorHAnsi" w:hAnsiTheme="minorHAnsi" w:cstheme="minorHAnsi"/>
        </w:rPr>
      </w:pPr>
      <w:r w:rsidRPr="00366E2E">
        <w:rPr>
          <w:rFonts w:asciiTheme="minorHAnsi" w:hAnsiTheme="minorHAnsi" w:cstheme="minorHAnsi"/>
        </w:rPr>
        <w:t>Contact details</w:t>
      </w:r>
    </w:p>
    <w:p w14:paraId="243E702C" w14:textId="72E6BC89" w:rsidR="009350C2" w:rsidRDefault="009350C2" w:rsidP="0001178F">
      <w:pPr>
        <w:pStyle w:val="Heading2"/>
        <w:jc w:val="both"/>
        <w:rPr>
          <w:rFonts w:asciiTheme="minorHAnsi" w:hAnsiTheme="minorHAnsi" w:cstheme="minorHAnsi"/>
        </w:rPr>
      </w:pPr>
      <w:r>
        <w:rPr>
          <w:rFonts w:asciiTheme="minorHAnsi" w:hAnsiTheme="minorHAnsi" w:cstheme="minorHAnsi"/>
        </w:rPr>
        <w:t>Safeguarding advice</w:t>
      </w:r>
    </w:p>
    <w:p w14:paraId="422982C2" w14:textId="5FDE785D" w:rsidR="009350C2" w:rsidRDefault="009350C2" w:rsidP="009350C2">
      <w:pPr>
        <w:rPr>
          <w:b/>
          <w:bCs/>
        </w:rPr>
      </w:pPr>
      <w:r w:rsidRPr="009350C2">
        <w:rPr>
          <w:b/>
          <w:bCs/>
        </w:rPr>
        <w:t xml:space="preserve">John Wyllie </w:t>
      </w:r>
    </w:p>
    <w:p w14:paraId="3EBD0BE8" w14:textId="77777777" w:rsidR="00A245F9" w:rsidRPr="009350C2" w:rsidRDefault="00A245F9" w:rsidP="00A245F9">
      <w:pPr>
        <w:spacing w:after="0"/>
        <w:rPr>
          <w:lang w:val="en-US"/>
        </w:rPr>
      </w:pPr>
      <w:r w:rsidRPr="009350C2">
        <w:rPr>
          <w:lang w:val="en-US"/>
        </w:rPr>
        <w:t xml:space="preserve">Email: </w:t>
      </w:r>
      <w:r w:rsidRPr="00C22057">
        <w:rPr>
          <w:lang w:val="en-US"/>
        </w:rPr>
        <w:tab/>
      </w:r>
      <w:r>
        <w:rPr>
          <w:lang w:val="en-US"/>
        </w:rPr>
        <w:tab/>
      </w:r>
      <w:hyperlink r:id="rId13" w:history="1">
        <w:r w:rsidRPr="009350C2">
          <w:rPr>
            <w:rStyle w:val="Hyperlink"/>
            <w:lang w:val="en-US"/>
          </w:rPr>
          <w:t>safeguarding@scotland.anglican.org</w:t>
        </w:r>
      </w:hyperlink>
    </w:p>
    <w:p w14:paraId="0FB70D21" w14:textId="60809277" w:rsidR="009350C2" w:rsidRPr="009350C2" w:rsidRDefault="009350C2" w:rsidP="00C22057">
      <w:pPr>
        <w:spacing w:after="0"/>
        <w:rPr>
          <w:lang w:val="en-US"/>
        </w:rPr>
      </w:pPr>
      <w:r w:rsidRPr="009350C2">
        <w:rPr>
          <w:lang w:val="en-US"/>
        </w:rPr>
        <w:t>Mobile</w:t>
      </w:r>
      <w:r w:rsidR="00C22057" w:rsidRPr="00C22057">
        <w:rPr>
          <w:lang w:val="en-US"/>
        </w:rPr>
        <w:t>:</w:t>
      </w:r>
      <w:r w:rsidR="00C22057" w:rsidRPr="00C22057">
        <w:rPr>
          <w:lang w:val="en-US"/>
        </w:rPr>
        <w:tab/>
      </w:r>
      <w:r w:rsidRPr="009350C2">
        <w:rPr>
          <w:lang w:val="en-US"/>
        </w:rPr>
        <w:t>07881</w:t>
      </w:r>
      <w:r w:rsidR="00C22057" w:rsidRPr="00C22057">
        <w:rPr>
          <w:lang w:val="en-US"/>
        </w:rPr>
        <w:t xml:space="preserve"> </w:t>
      </w:r>
      <w:r w:rsidRPr="009350C2">
        <w:rPr>
          <w:lang w:val="en-US"/>
        </w:rPr>
        <w:t>868387</w:t>
      </w:r>
    </w:p>
    <w:p w14:paraId="247AB77E" w14:textId="49C4F6D7" w:rsidR="00320DE0" w:rsidRPr="00366E2E" w:rsidRDefault="005C28FE" w:rsidP="0001178F">
      <w:pPr>
        <w:pStyle w:val="Heading2"/>
        <w:jc w:val="both"/>
        <w:rPr>
          <w:rFonts w:asciiTheme="minorHAnsi" w:hAnsiTheme="minorHAnsi" w:cstheme="minorHAnsi"/>
        </w:rPr>
      </w:pPr>
      <w:r w:rsidRPr="00366E2E">
        <w:rPr>
          <w:rFonts w:asciiTheme="minorHAnsi" w:hAnsiTheme="minorHAnsi" w:cstheme="minorHAnsi"/>
        </w:rPr>
        <w:t>PVG Lead Signatory</w:t>
      </w:r>
    </w:p>
    <w:p w14:paraId="12A59023" w14:textId="71FF8774" w:rsidR="005C28FE" w:rsidRPr="00366E2E" w:rsidRDefault="005C28FE" w:rsidP="0001178F">
      <w:pPr>
        <w:jc w:val="both"/>
        <w:rPr>
          <w:rFonts w:cstheme="minorHAnsi"/>
          <w:b/>
          <w:bCs/>
        </w:rPr>
      </w:pPr>
      <w:r w:rsidRPr="00366E2E">
        <w:rPr>
          <w:rFonts w:cstheme="minorHAnsi"/>
          <w:b/>
          <w:bCs/>
        </w:rPr>
        <w:t>Daphne Audsley</w:t>
      </w:r>
    </w:p>
    <w:p w14:paraId="5B6782E8" w14:textId="77777777" w:rsidR="00A245F9" w:rsidRPr="005C28FE" w:rsidRDefault="00A245F9" w:rsidP="00A245F9">
      <w:pPr>
        <w:spacing w:after="0"/>
        <w:jc w:val="both"/>
        <w:rPr>
          <w:rFonts w:cstheme="minorHAnsi"/>
        </w:rPr>
      </w:pPr>
      <w:r w:rsidRPr="00366E2E">
        <w:rPr>
          <w:rFonts w:cstheme="minorHAnsi"/>
        </w:rPr>
        <w:t xml:space="preserve">Email: </w:t>
      </w:r>
      <w:r w:rsidRPr="00366E2E">
        <w:rPr>
          <w:rFonts w:cstheme="minorHAnsi"/>
        </w:rPr>
        <w:tab/>
      </w:r>
      <w:r w:rsidRPr="00366E2E">
        <w:rPr>
          <w:rFonts w:cstheme="minorHAnsi"/>
        </w:rPr>
        <w:tab/>
      </w:r>
      <w:hyperlink r:id="rId14" w:history="1">
        <w:r w:rsidRPr="00366E2E">
          <w:rPr>
            <w:rStyle w:val="Hyperlink"/>
            <w:rFonts w:cstheme="minorHAnsi"/>
          </w:rPr>
          <w:t>DaphneA@scotland.anglican.org</w:t>
        </w:r>
      </w:hyperlink>
    </w:p>
    <w:p w14:paraId="73090924" w14:textId="5BB763BA" w:rsidR="005C28FE" w:rsidRPr="005C28FE" w:rsidRDefault="005C28FE" w:rsidP="0001178F">
      <w:pPr>
        <w:spacing w:after="0"/>
        <w:jc w:val="both"/>
        <w:rPr>
          <w:rFonts w:cstheme="minorHAnsi"/>
        </w:rPr>
      </w:pPr>
      <w:r w:rsidRPr="005C28FE">
        <w:rPr>
          <w:rFonts w:cstheme="minorHAnsi"/>
        </w:rPr>
        <w:t xml:space="preserve">Telephone:  </w:t>
      </w:r>
      <w:r w:rsidRPr="00366E2E">
        <w:rPr>
          <w:rFonts w:cstheme="minorHAnsi"/>
        </w:rPr>
        <w:tab/>
      </w:r>
      <w:r w:rsidRPr="005C28FE">
        <w:rPr>
          <w:rFonts w:cstheme="minorHAnsi"/>
        </w:rPr>
        <w:t>0131 243 1354</w:t>
      </w:r>
    </w:p>
    <w:p w14:paraId="20B0F769" w14:textId="77777777" w:rsidR="00D377E3" w:rsidRDefault="005C28FE" w:rsidP="0001178F">
      <w:pPr>
        <w:spacing w:after="0"/>
        <w:jc w:val="both"/>
        <w:rPr>
          <w:rFonts w:cstheme="minorHAnsi"/>
        </w:rPr>
      </w:pPr>
      <w:r w:rsidRPr="005C28FE">
        <w:rPr>
          <w:rFonts w:cstheme="minorHAnsi"/>
        </w:rPr>
        <w:t>Mobile:      </w:t>
      </w:r>
      <w:r w:rsidRPr="00366E2E">
        <w:rPr>
          <w:rFonts w:cstheme="minorHAnsi"/>
        </w:rPr>
        <w:tab/>
      </w:r>
      <w:r w:rsidRPr="005C28FE">
        <w:rPr>
          <w:rFonts w:cstheme="minorHAnsi"/>
        </w:rPr>
        <w:t>07720 162273</w:t>
      </w:r>
      <w:r w:rsidR="00D377E3" w:rsidRPr="00D377E3">
        <w:rPr>
          <w:rFonts w:cstheme="minorHAnsi"/>
        </w:rPr>
        <w:t xml:space="preserve"> </w:t>
      </w:r>
    </w:p>
    <w:p w14:paraId="36632407" w14:textId="342E7435" w:rsidR="005C28FE" w:rsidRDefault="005C28FE" w:rsidP="0001178F">
      <w:pPr>
        <w:pStyle w:val="Heading2"/>
        <w:jc w:val="both"/>
        <w:rPr>
          <w:rFonts w:asciiTheme="minorHAnsi" w:hAnsiTheme="minorHAnsi" w:cstheme="minorHAnsi"/>
        </w:rPr>
      </w:pPr>
      <w:r w:rsidRPr="00366E2E">
        <w:rPr>
          <w:rFonts w:asciiTheme="minorHAnsi" w:hAnsiTheme="minorHAnsi" w:cstheme="minorHAnsi"/>
        </w:rPr>
        <w:t>PVG Team</w:t>
      </w:r>
    </w:p>
    <w:p w14:paraId="3498CEAC" w14:textId="77777777" w:rsidR="00465C75" w:rsidRPr="00366E2E" w:rsidRDefault="00465C75" w:rsidP="00465C75">
      <w:pPr>
        <w:jc w:val="both"/>
        <w:rPr>
          <w:rFonts w:cstheme="minorHAnsi"/>
        </w:rPr>
      </w:pPr>
      <w:r w:rsidRPr="00366E2E">
        <w:rPr>
          <w:rFonts w:cstheme="minorHAnsi"/>
        </w:rPr>
        <w:t>Email (shared inbox):</w:t>
      </w:r>
      <w:r w:rsidRPr="00366E2E">
        <w:rPr>
          <w:rFonts w:cstheme="minorHAnsi"/>
        </w:rPr>
        <w:tab/>
      </w:r>
      <w:hyperlink r:id="rId15" w:history="1">
        <w:r w:rsidRPr="00366E2E">
          <w:rPr>
            <w:rStyle w:val="Hyperlink"/>
            <w:rFonts w:cstheme="minorHAnsi"/>
          </w:rPr>
          <w:t>pvg@scotland.anglican.org</w:t>
        </w:r>
      </w:hyperlink>
    </w:p>
    <w:tbl>
      <w:tblPr>
        <w:tblW w:w="5640" w:type="dxa"/>
        <w:tblInd w:w="-108" w:type="dxa"/>
        <w:tblCellMar>
          <w:left w:w="0" w:type="dxa"/>
          <w:right w:w="0" w:type="dxa"/>
        </w:tblCellMar>
        <w:tblLook w:val="04A0" w:firstRow="1" w:lastRow="0" w:firstColumn="1" w:lastColumn="0" w:noHBand="0" w:noVBand="1"/>
      </w:tblPr>
      <w:tblGrid>
        <w:gridCol w:w="5640"/>
      </w:tblGrid>
      <w:tr w:rsidR="00A245F9" w:rsidRPr="005C28FE" w14:paraId="1C0C7F33" w14:textId="77777777" w:rsidTr="00A245F9">
        <w:trPr>
          <w:trHeight w:val="375"/>
        </w:trPr>
        <w:tc>
          <w:tcPr>
            <w:tcW w:w="5640" w:type="dxa"/>
            <w:noWrap/>
            <w:tcMar>
              <w:top w:w="0" w:type="dxa"/>
              <w:left w:w="108" w:type="dxa"/>
              <w:bottom w:w="0" w:type="dxa"/>
              <w:right w:w="108" w:type="dxa"/>
            </w:tcMar>
            <w:vAlign w:val="center"/>
            <w:hideMark/>
          </w:tcPr>
          <w:p w14:paraId="33A7ECD0" w14:textId="77777777" w:rsidR="00A245F9" w:rsidRPr="005C28FE" w:rsidRDefault="00A245F9" w:rsidP="0001178F">
            <w:pPr>
              <w:spacing w:after="0"/>
              <w:jc w:val="both"/>
              <w:rPr>
                <w:rFonts w:cstheme="minorHAnsi"/>
              </w:rPr>
            </w:pPr>
            <w:r w:rsidRPr="005C28FE">
              <w:rPr>
                <w:rFonts w:cstheme="minorHAnsi"/>
              </w:rPr>
              <w:t>Rhiannon Morrison</w:t>
            </w:r>
          </w:p>
        </w:tc>
      </w:tr>
      <w:tr w:rsidR="00A245F9" w:rsidRPr="005C28FE" w14:paraId="78BF4652" w14:textId="77777777" w:rsidTr="00A245F9">
        <w:trPr>
          <w:trHeight w:val="315"/>
        </w:trPr>
        <w:tc>
          <w:tcPr>
            <w:tcW w:w="5640" w:type="dxa"/>
            <w:noWrap/>
            <w:tcMar>
              <w:top w:w="0" w:type="dxa"/>
              <w:left w:w="108" w:type="dxa"/>
              <w:bottom w:w="0" w:type="dxa"/>
              <w:right w:w="108" w:type="dxa"/>
            </w:tcMar>
            <w:vAlign w:val="center"/>
            <w:hideMark/>
          </w:tcPr>
          <w:p w14:paraId="26788DBD" w14:textId="77777777" w:rsidR="00A245F9" w:rsidRPr="005C28FE" w:rsidRDefault="00A245F9" w:rsidP="0001178F">
            <w:pPr>
              <w:spacing w:after="0"/>
              <w:jc w:val="both"/>
              <w:rPr>
                <w:rFonts w:cstheme="minorHAnsi"/>
              </w:rPr>
            </w:pPr>
            <w:r w:rsidRPr="005C28FE">
              <w:rPr>
                <w:rFonts w:cstheme="minorHAnsi"/>
              </w:rPr>
              <w:t>Safeguarding Support Officer</w:t>
            </w:r>
          </w:p>
        </w:tc>
      </w:tr>
      <w:tr w:rsidR="00A245F9" w:rsidRPr="005C28FE" w14:paraId="730F314D" w14:textId="77777777" w:rsidTr="00A245F9">
        <w:trPr>
          <w:trHeight w:val="315"/>
        </w:trPr>
        <w:tc>
          <w:tcPr>
            <w:tcW w:w="5640" w:type="dxa"/>
            <w:noWrap/>
            <w:tcMar>
              <w:top w:w="0" w:type="dxa"/>
              <w:left w:w="108" w:type="dxa"/>
              <w:bottom w:w="0" w:type="dxa"/>
              <w:right w:w="108" w:type="dxa"/>
            </w:tcMar>
            <w:vAlign w:val="bottom"/>
            <w:hideMark/>
          </w:tcPr>
          <w:p w14:paraId="5CF9BD63" w14:textId="62D4FDAB" w:rsidR="00A245F9" w:rsidRPr="005C28FE" w:rsidRDefault="00A245F9" w:rsidP="0001178F">
            <w:pPr>
              <w:spacing w:after="0"/>
              <w:jc w:val="both"/>
              <w:rPr>
                <w:rFonts w:cstheme="minorHAnsi"/>
              </w:rPr>
            </w:pPr>
            <w:r>
              <w:rPr>
                <w:rFonts w:cstheme="minorHAnsi"/>
              </w:rPr>
              <w:t xml:space="preserve">Telephone: </w:t>
            </w:r>
            <w:r w:rsidRPr="005C28FE">
              <w:rPr>
                <w:rFonts w:cstheme="minorHAnsi"/>
              </w:rPr>
              <w:t>0131 243 1353</w:t>
            </w:r>
          </w:p>
        </w:tc>
      </w:tr>
      <w:tr w:rsidR="00A245F9" w:rsidRPr="005C28FE" w14:paraId="1A5FE3F3" w14:textId="77777777" w:rsidTr="00A245F9">
        <w:trPr>
          <w:trHeight w:val="315"/>
        </w:trPr>
        <w:tc>
          <w:tcPr>
            <w:tcW w:w="5640" w:type="dxa"/>
            <w:noWrap/>
            <w:tcMar>
              <w:top w:w="0" w:type="dxa"/>
              <w:left w:w="108" w:type="dxa"/>
              <w:bottom w:w="0" w:type="dxa"/>
              <w:right w:w="108" w:type="dxa"/>
            </w:tcMar>
            <w:vAlign w:val="bottom"/>
            <w:hideMark/>
          </w:tcPr>
          <w:p w14:paraId="2260B63E" w14:textId="77777777" w:rsidR="00A245F9" w:rsidRDefault="00A245F9" w:rsidP="0034396B">
            <w:pPr>
              <w:spacing w:after="0"/>
              <w:jc w:val="both"/>
              <w:rPr>
                <w:rFonts w:cstheme="minorHAnsi"/>
              </w:rPr>
            </w:pPr>
          </w:p>
          <w:p w14:paraId="7A07DAC0" w14:textId="1808BDA9" w:rsidR="00A245F9" w:rsidRPr="005C28FE" w:rsidRDefault="00A245F9" w:rsidP="0034396B">
            <w:pPr>
              <w:spacing w:after="0"/>
              <w:jc w:val="both"/>
              <w:rPr>
                <w:rFonts w:cstheme="minorHAnsi"/>
              </w:rPr>
            </w:pPr>
            <w:r w:rsidRPr="005C28FE">
              <w:rPr>
                <w:rFonts w:cstheme="minorHAnsi"/>
              </w:rPr>
              <w:t>Vicki Anderson</w:t>
            </w:r>
          </w:p>
        </w:tc>
      </w:tr>
      <w:tr w:rsidR="00A245F9" w:rsidRPr="005C28FE" w14:paraId="24D8EEA6" w14:textId="77777777" w:rsidTr="00A245F9">
        <w:trPr>
          <w:trHeight w:val="315"/>
        </w:trPr>
        <w:tc>
          <w:tcPr>
            <w:tcW w:w="5640" w:type="dxa"/>
            <w:noWrap/>
            <w:tcMar>
              <w:top w:w="0" w:type="dxa"/>
              <w:left w:w="108" w:type="dxa"/>
              <w:bottom w:w="0" w:type="dxa"/>
              <w:right w:w="108" w:type="dxa"/>
            </w:tcMar>
            <w:vAlign w:val="bottom"/>
            <w:hideMark/>
          </w:tcPr>
          <w:p w14:paraId="6BB89FD7" w14:textId="77777777" w:rsidR="00A245F9" w:rsidRPr="005C28FE" w:rsidRDefault="00A245F9" w:rsidP="0034396B">
            <w:pPr>
              <w:spacing w:after="0"/>
              <w:jc w:val="both"/>
              <w:rPr>
                <w:rFonts w:cstheme="minorHAnsi"/>
              </w:rPr>
            </w:pPr>
            <w:r w:rsidRPr="005C28FE">
              <w:rPr>
                <w:rFonts w:cstheme="minorHAnsi"/>
              </w:rPr>
              <w:t>PVG Administrator</w:t>
            </w:r>
          </w:p>
        </w:tc>
      </w:tr>
      <w:tr w:rsidR="00A245F9" w:rsidRPr="005C28FE" w14:paraId="3436091F" w14:textId="77777777" w:rsidTr="00A245F9">
        <w:trPr>
          <w:trHeight w:val="315"/>
        </w:trPr>
        <w:tc>
          <w:tcPr>
            <w:tcW w:w="5640" w:type="dxa"/>
            <w:noWrap/>
            <w:tcMar>
              <w:top w:w="0" w:type="dxa"/>
              <w:left w:w="108" w:type="dxa"/>
              <w:bottom w:w="0" w:type="dxa"/>
              <w:right w:w="108" w:type="dxa"/>
            </w:tcMar>
            <w:vAlign w:val="bottom"/>
            <w:hideMark/>
          </w:tcPr>
          <w:p w14:paraId="31480D61" w14:textId="77777777" w:rsidR="00A245F9" w:rsidRPr="005C28FE" w:rsidRDefault="00A245F9" w:rsidP="0034396B">
            <w:pPr>
              <w:spacing w:after="0"/>
              <w:jc w:val="both"/>
              <w:rPr>
                <w:rFonts w:cstheme="minorHAnsi"/>
              </w:rPr>
            </w:pPr>
            <w:r>
              <w:rPr>
                <w:rFonts w:cstheme="minorHAnsi"/>
              </w:rPr>
              <w:t xml:space="preserve">Telephone:  </w:t>
            </w:r>
            <w:r w:rsidRPr="005C28FE">
              <w:rPr>
                <w:rFonts w:cstheme="minorHAnsi"/>
              </w:rPr>
              <w:t>0131 243 1359</w:t>
            </w:r>
          </w:p>
        </w:tc>
      </w:tr>
    </w:tbl>
    <w:p w14:paraId="4C4C5C05" w14:textId="77777777" w:rsidR="005C28FE" w:rsidRPr="00366E2E" w:rsidRDefault="005C28FE" w:rsidP="0001178F">
      <w:pPr>
        <w:jc w:val="both"/>
        <w:rPr>
          <w:rFonts w:cstheme="minorHAnsi"/>
        </w:rPr>
      </w:pPr>
    </w:p>
    <w:sectPr w:rsidR="005C28FE" w:rsidRPr="00366E2E" w:rsidSect="0062753A">
      <w:headerReference w:type="default" r:id="rId16"/>
      <w:footerReference w:type="default" r:id="rId17"/>
      <w:headerReference w:type="first" r:id="rId18"/>
      <w:pgSz w:w="12240" w:h="15840"/>
      <w:pgMar w:top="1440" w:right="1440" w:bottom="1440" w:left="1440" w:header="72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D819" w14:textId="77777777" w:rsidR="008A2120" w:rsidRDefault="008A2120" w:rsidP="00855982">
      <w:pPr>
        <w:spacing w:after="0" w:line="240" w:lineRule="auto"/>
      </w:pPr>
      <w:r>
        <w:separator/>
      </w:r>
    </w:p>
  </w:endnote>
  <w:endnote w:type="continuationSeparator" w:id="0">
    <w:p w14:paraId="759A0E00" w14:textId="77777777" w:rsidR="008A2120" w:rsidRDefault="008A2120"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646246"/>
      <w:docPartObj>
        <w:docPartGallery w:val="Page Numbers (Bottom of Page)"/>
        <w:docPartUnique/>
      </w:docPartObj>
    </w:sdtPr>
    <w:sdtEndPr>
      <w:rPr>
        <w:noProof/>
      </w:rPr>
    </w:sdtEndPr>
    <w:sdtContent>
      <w:p w14:paraId="5D5550EB" w14:textId="6A1E1CCF" w:rsidR="0062753A" w:rsidRDefault="0062753A">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68C4AF1" w14:textId="5674FD31" w:rsidR="00855982" w:rsidRDefault="00855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5B68" w14:textId="77777777" w:rsidR="008A2120" w:rsidRDefault="008A2120" w:rsidP="00855982">
      <w:pPr>
        <w:spacing w:after="0" w:line="240" w:lineRule="auto"/>
      </w:pPr>
      <w:r>
        <w:separator/>
      </w:r>
    </w:p>
  </w:footnote>
  <w:footnote w:type="continuationSeparator" w:id="0">
    <w:p w14:paraId="14394980" w14:textId="77777777" w:rsidR="008A2120" w:rsidRDefault="008A2120"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353F" w14:textId="51F667B0" w:rsidR="0062753A" w:rsidRPr="0062753A" w:rsidRDefault="0062753A">
    <w:pPr>
      <w:pStyle w:val="Header"/>
      <w:rPr>
        <w:sz w:val="28"/>
        <w:szCs w:val="28"/>
      </w:rPr>
    </w:pPr>
    <w:r w:rsidRPr="0062753A">
      <w:rPr>
        <w:sz w:val="28"/>
        <w:szCs w:val="28"/>
      </w:rPr>
      <w:t>Scottish Episcopal Church PVG Guidance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0A8C" w14:textId="5011FC58" w:rsidR="00586C72" w:rsidRDefault="00456042">
    <w:pPr>
      <w:pStyle w:val="Header"/>
    </w:pPr>
    <w:r>
      <w:rPr>
        <w:noProof/>
      </w:rPr>
      <mc:AlternateContent>
        <mc:Choice Requires="wps">
          <w:drawing>
            <wp:anchor distT="45720" distB="45720" distL="114300" distR="114300" simplePos="0" relativeHeight="251659264" behindDoc="0" locked="0" layoutInCell="1" allowOverlap="1" wp14:anchorId="5D0AA59E" wp14:editId="37E5D7BE">
              <wp:simplePos x="0" y="0"/>
              <wp:positionH relativeFrom="column">
                <wp:posOffset>863600</wp:posOffset>
              </wp:positionH>
              <wp:positionV relativeFrom="paragraph">
                <wp:posOffset>0</wp:posOffset>
              </wp:positionV>
              <wp:extent cx="5173345" cy="946150"/>
              <wp:effectExtent l="0" t="0" r="2730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946150"/>
                      </a:xfrm>
                      <a:prstGeom prst="rect">
                        <a:avLst/>
                      </a:prstGeom>
                      <a:solidFill>
                        <a:srgbClr val="FFFFFF"/>
                      </a:solidFill>
                      <a:ln w="9525">
                        <a:solidFill>
                          <a:srgbClr val="000000"/>
                        </a:solidFill>
                        <a:miter lim="800000"/>
                        <a:headEnd/>
                        <a:tailEnd/>
                      </a:ln>
                    </wps:spPr>
                    <wps:txbx>
                      <w:txbxContent>
                        <w:p w14:paraId="62508EC2" w14:textId="6E220E04" w:rsidR="00456042" w:rsidRPr="00456042" w:rsidRDefault="00456042">
                          <w:pPr>
                            <w:rPr>
                              <w:sz w:val="56"/>
                              <w:szCs w:val="56"/>
                            </w:rPr>
                          </w:pPr>
                          <w:r w:rsidRPr="00456042">
                            <w:rPr>
                              <w:sz w:val="56"/>
                              <w:szCs w:val="56"/>
                            </w:rPr>
                            <w:t>Scottish Episcopal Church</w:t>
                          </w:r>
                        </w:p>
                        <w:p w14:paraId="03750B0F" w14:textId="1A36B9AF" w:rsidR="00456042" w:rsidRPr="00456042" w:rsidRDefault="00456042">
                          <w:pPr>
                            <w:rPr>
                              <w:sz w:val="28"/>
                              <w:szCs w:val="28"/>
                            </w:rPr>
                          </w:pPr>
                          <w:r w:rsidRPr="00456042">
                            <w:rPr>
                              <w:sz w:val="28"/>
                              <w:szCs w:val="28"/>
                            </w:rPr>
                            <w:t>Safeguarding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AA59E" id="_x0000_t202" coordsize="21600,21600" o:spt="202" path="m,l,21600r21600,l21600,xe">
              <v:stroke joinstyle="miter"/>
              <v:path gradientshapeok="t" o:connecttype="rect"/>
            </v:shapetype>
            <v:shape id="Text Box 2" o:spid="_x0000_s1026" type="#_x0000_t202" style="position:absolute;margin-left:68pt;margin-top:0;width:407.35pt;height:7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">
              <v:textbox>
                <w:txbxContent>
                  <w:p w14:paraId="62508EC2" w14:textId="6E220E04" w:rsidR="00456042" w:rsidRPr="00456042" w:rsidRDefault="00456042">
                    <w:pPr>
                      <w:rPr>
                        <w:sz w:val="56"/>
                        <w:szCs w:val="56"/>
                      </w:rPr>
                    </w:pPr>
                    <w:r w:rsidRPr="00456042">
                      <w:rPr>
                        <w:sz w:val="56"/>
                        <w:szCs w:val="56"/>
                      </w:rPr>
                      <w:t>Scottish Episcopal Church</w:t>
                    </w:r>
                  </w:p>
                  <w:p w14:paraId="03750B0F" w14:textId="1A36B9AF" w:rsidR="00456042" w:rsidRPr="00456042" w:rsidRDefault="00456042">
                    <w:pPr>
                      <w:rPr>
                        <w:sz w:val="28"/>
                        <w:szCs w:val="28"/>
                      </w:rPr>
                    </w:pPr>
                    <w:r w:rsidRPr="00456042">
                      <w:rPr>
                        <w:sz w:val="28"/>
                        <w:szCs w:val="28"/>
                      </w:rPr>
                      <w:t>Safeguarding Team</w:t>
                    </w:r>
                  </w:p>
                </w:txbxContent>
              </v:textbox>
              <w10:wrap type="square"/>
            </v:shape>
          </w:pict>
        </mc:Fallback>
      </mc:AlternateContent>
    </w:r>
    <w:r w:rsidR="00586C72">
      <w:rPr>
        <w:noProof/>
      </w:rPr>
      <w:drawing>
        <wp:inline distT="0" distB="0" distL="0" distR="0" wp14:anchorId="2C365013" wp14:editId="1667D1D5">
          <wp:extent cx="609600" cy="1015937"/>
          <wp:effectExtent l="0" t="0" r="0" b="0"/>
          <wp:docPr id="506219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023" cy="1021642"/>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95B"/>
    <w:multiLevelType w:val="hybridMultilevel"/>
    <w:tmpl w:val="4294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B0F06"/>
    <w:multiLevelType w:val="multilevel"/>
    <w:tmpl w:val="09CA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C251C"/>
    <w:multiLevelType w:val="hybridMultilevel"/>
    <w:tmpl w:val="B25C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32" w:hanging="360"/>
      </w:pPr>
      <w:rPr>
        <w:rFonts w:ascii="Courier New" w:hAnsi="Courier New" w:cs="Courier New" w:hint="default"/>
      </w:rPr>
    </w:lvl>
    <w:lvl w:ilvl="2" w:tplc="08090005" w:tentative="1">
      <w:start w:val="1"/>
      <w:numFmt w:val="bullet"/>
      <w:lvlText w:val=""/>
      <w:lvlJc w:val="left"/>
      <w:pPr>
        <w:ind w:left="1452" w:hanging="360"/>
      </w:pPr>
      <w:rPr>
        <w:rFonts w:ascii="Wingdings" w:hAnsi="Wingdings" w:hint="default"/>
      </w:rPr>
    </w:lvl>
    <w:lvl w:ilvl="3" w:tplc="08090001" w:tentative="1">
      <w:start w:val="1"/>
      <w:numFmt w:val="bullet"/>
      <w:lvlText w:val=""/>
      <w:lvlJc w:val="left"/>
      <w:pPr>
        <w:ind w:left="2172" w:hanging="360"/>
      </w:pPr>
      <w:rPr>
        <w:rFonts w:ascii="Symbol" w:hAnsi="Symbol" w:hint="default"/>
      </w:rPr>
    </w:lvl>
    <w:lvl w:ilvl="4" w:tplc="08090003" w:tentative="1">
      <w:start w:val="1"/>
      <w:numFmt w:val="bullet"/>
      <w:lvlText w:val="o"/>
      <w:lvlJc w:val="left"/>
      <w:pPr>
        <w:ind w:left="2892" w:hanging="360"/>
      </w:pPr>
      <w:rPr>
        <w:rFonts w:ascii="Courier New" w:hAnsi="Courier New" w:cs="Courier New" w:hint="default"/>
      </w:rPr>
    </w:lvl>
    <w:lvl w:ilvl="5" w:tplc="08090005" w:tentative="1">
      <w:start w:val="1"/>
      <w:numFmt w:val="bullet"/>
      <w:lvlText w:val=""/>
      <w:lvlJc w:val="left"/>
      <w:pPr>
        <w:ind w:left="3612" w:hanging="360"/>
      </w:pPr>
      <w:rPr>
        <w:rFonts w:ascii="Wingdings" w:hAnsi="Wingdings" w:hint="default"/>
      </w:rPr>
    </w:lvl>
    <w:lvl w:ilvl="6" w:tplc="08090001" w:tentative="1">
      <w:start w:val="1"/>
      <w:numFmt w:val="bullet"/>
      <w:lvlText w:val=""/>
      <w:lvlJc w:val="left"/>
      <w:pPr>
        <w:ind w:left="4332" w:hanging="360"/>
      </w:pPr>
      <w:rPr>
        <w:rFonts w:ascii="Symbol" w:hAnsi="Symbol" w:hint="default"/>
      </w:rPr>
    </w:lvl>
    <w:lvl w:ilvl="7" w:tplc="08090003" w:tentative="1">
      <w:start w:val="1"/>
      <w:numFmt w:val="bullet"/>
      <w:lvlText w:val="o"/>
      <w:lvlJc w:val="left"/>
      <w:pPr>
        <w:ind w:left="5052" w:hanging="360"/>
      </w:pPr>
      <w:rPr>
        <w:rFonts w:ascii="Courier New" w:hAnsi="Courier New" w:cs="Courier New" w:hint="default"/>
      </w:rPr>
    </w:lvl>
    <w:lvl w:ilvl="8" w:tplc="08090005" w:tentative="1">
      <w:start w:val="1"/>
      <w:numFmt w:val="bullet"/>
      <w:lvlText w:val=""/>
      <w:lvlJc w:val="left"/>
      <w:pPr>
        <w:ind w:left="5772" w:hanging="360"/>
      </w:pPr>
      <w:rPr>
        <w:rFonts w:ascii="Wingdings" w:hAnsi="Wingdings" w:hint="default"/>
      </w:rPr>
    </w:lvl>
  </w:abstractNum>
  <w:abstractNum w:abstractNumId="3" w15:restartNumberingAfterBreak="0">
    <w:nsid w:val="1287793F"/>
    <w:multiLevelType w:val="hybridMultilevel"/>
    <w:tmpl w:val="A918876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30B3A"/>
    <w:multiLevelType w:val="hybridMultilevel"/>
    <w:tmpl w:val="54DE646A"/>
    <w:lvl w:ilvl="0" w:tplc="7C6A6A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3323F"/>
    <w:multiLevelType w:val="hybridMultilevel"/>
    <w:tmpl w:val="C6FC658E"/>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9EA4F9A"/>
    <w:multiLevelType w:val="hybridMultilevel"/>
    <w:tmpl w:val="CE10BAD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0E2B24"/>
    <w:multiLevelType w:val="hybridMultilevel"/>
    <w:tmpl w:val="3A5ADCE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B96906"/>
    <w:multiLevelType w:val="hybridMultilevel"/>
    <w:tmpl w:val="B9CE8652"/>
    <w:lvl w:ilvl="0" w:tplc="08090003">
      <w:start w:val="1"/>
      <w:numFmt w:val="bullet"/>
      <w:lvlText w:val="o"/>
      <w:lvlJc w:val="left"/>
      <w:pPr>
        <w:ind w:left="1428" w:hanging="360"/>
      </w:pPr>
      <w:rPr>
        <w:rFonts w:ascii="Courier New" w:hAnsi="Courier New" w:cs="Courier New"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9" w15:restartNumberingAfterBreak="0">
    <w:nsid w:val="27871A2A"/>
    <w:multiLevelType w:val="hybridMultilevel"/>
    <w:tmpl w:val="8AF8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47FE2"/>
    <w:multiLevelType w:val="hybridMultilevel"/>
    <w:tmpl w:val="8DE03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A0A25"/>
    <w:multiLevelType w:val="hybridMultilevel"/>
    <w:tmpl w:val="C9100F6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26161E"/>
    <w:multiLevelType w:val="hybridMultilevel"/>
    <w:tmpl w:val="8848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F75C4"/>
    <w:multiLevelType w:val="hybridMultilevel"/>
    <w:tmpl w:val="459CD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9459EB"/>
    <w:multiLevelType w:val="hybridMultilevel"/>
    <w:tmpl w:val="81120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D5BF1"/>
    <w:multiLevelType w:val="hybridMultilevel"/>
    <w:tmpl w:val="EA3CB906"/>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6" w15:restartNumberingAfterBreak="0">
    <w:nsid w:val="59B66EDB"/>
    <w:multiLevelType w:val="hybridMultilevel"/>
    <w:tmpl w:val="1EC610FC"/>
    <w:lvl w:ilvl="0" w:tplc="0046B3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844B2D"/>
    <w:multiLevelType w:val="hybridMultilevel"/>
    <w:tmpl w:val="4B545528"/>
    <w:lvl w:ilvl="0" w:tplc="58342E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0668FB"/>
    <w:multiLevelType w:val="hybridMultilevel"/>
    <w:tmpl w:val="85AA4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D70ED8"/>
    <w:multiLevelType w:val="hybridMultilevel"/>
    <w:tmpl w:val="5A1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6E0933"/>
    <w:multiLevelType w:val="hybridMultilevel"/>
    <w:tmpl w:val="36BE7400"/>
    <w:lvl w:ilvl="0" w:tplc="50D2E65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2864F1F"/>
    <w:multiLevelType w:val="hybridMultilevel"/>
    <w:tmpl w:val="F4C85B1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6903DE6"/>
    <w:multiLevelType w:val="hybridMultilevel"/>
    <w:tmpl w:val="D942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B1C85"/>
    <w:multiLevelType w:val="hybridMultilevel"/>
    <w:tmpl w:val="8FD4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271252">
    <w:abstractNumId w:val="9"/>
  </w:num>
  <w:num w:numId="2" w16cid:durableId="520703737">
    <w:abstractNumId w:val="21"/>
  </w:num>
  <w:num w:numId="3" w16cid:durableId="1159269934">
    <w:abstractNumId w:val="4"/>
  </w:num>
  <w:num w:numId="4" w16cid:durableId="684013519">
    <w:abstractNumId w:val="23"/>
  </w:num>
  <w:num w:numId="5" w16cid:durableId="1167788222">
    <w:abstractNumId w:val="19"/>
  </w:num>
  <w:num w:numId="6" w16cid:durableId="870800174">
    <w:abstractNumId w:val="12"/>
  </w:num>
  <w:num w:numId="7" w16cid:durableId="1293248705">
    <w:abstractNumId w:val="2"/>
  </w:num>
  <w:num w:numId="8" w16cid:durableId="1012952784">
    <w:abstractNumId w:val="16"/>
  </w:num>
  <w:num w:numId="9" w16cid:durableId="604579933">
    <w:abstractNumId w:val="18"/>
  </w:num>
  <w:num w:numId="10" w16cid:durableId="347148544">
    <w:abstractNumId w:val="1"/>
  </w:num>
  <w:num w:numId="11" w16cid:durableId="580869196">
    <w:abstractNumId w:val="0"/>
  </w:num>
  <w:num w:numId="12" w16cid:durableId="2096170785">
    <w:abstractNumId w:val="10"/>
  </w:num>
  <w:num w:numId="13" w16cid:durableId="64689290">
    <w:abstractNumId w:val="13"/>
  </w:num>
  <w:num w:numId="14" w16cid:durableId="244075883">
    <w:abstractNumId w:val="14"/>
  </w:num>
  <w:num w:numId="15" w16cid:durableId="1456800380">
    <w:abstractNumId w:val="22"/>
  </w:num>
  <w:num w:numId="16" w16cid:durableId="127208829">
    <w:abstractNumId w:val="20"/>
  </w:num>
  <w:num w:numId="17" w16cid:durableId="1835222938">
    <w:abstractNumId w:val="17"/>
  </w:num>
  <w:num w:numId="18" w16cid:durableId="1541893386">
    <w:abstractNumId w:val="5"/>
  </w:num>
  <w:num w:numId="19" w16cid:durableId="862743162">
    <w:abstractNumId w:val="7"/>
  </w:num>
  <w:num w:numId="20" w16cid:durableId="417752356">
    <w:abstractNumId w:val="15"/>
  </w:num>
  <w:num w:numId="21" w16cid:durableId="142279922">
    <w:abstractNumId w:val="6"/>
  </w:num>
  <w:num w:numId="22" w16cid:durableId="564998233">
    <w:abstractNumId w:val="3"/>
  </w:num>
  <w:num w:numId="23" w16cid:durableId="541553655">
    <w:abstractNumId w:val="8"/>
  </w:num>
  <w:num w:numId="24" w16cid:durableId="50805941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72"/>
    <w:rsid w:val="00001331"/>
    <w:rsid w:val="0001178F"/>
    <w:rsid w:val="000136FB"/>
    <w:rsid w:val="00014A4C"/>
    <w:rsid w:val="00024C92"/>
    <w:rsid w:val="00046972"/>
    <w:rsid w:val="00077E69"/>
    <w:rsid w:val="00094875"/>
    <w:rsid w:val="000B1C34"/>
    <w:rsid w:val="000C2AAD"/>
    <w:rsid w:val="000C723E"/>
    <w:rsid w:val="000D7BF2"/>
    <w:rsid w:val="00104DE2"/>
    <w:rsid w:val="00121613"/>
    <w:rsid w:val="0012734B"/>
    <w:rsid w:val="00130A14"/>
    <w:rsid w:val="0014590B"/>
    <w:rsid w:val="001637A1"/>
    <w:rsid w:val="001758F7"/>
    <w:rsid w:val="0018215A"/>
    <w:rsid w:val="00182B4A"/>
    <w:rsid w:val="00185FE5"/>
    <w:rsid w:val="00193900"/>
    <w:rsid w:val="001A19BA"/>
    <w:rsid w:val="001A6C69"/>
    <w:rsid w:val="001C7C0F"/>
    <w:rsid w:val="001D1AAE"/>
    <w:rsid w:val="001D4362"/>
    <w:rsid w:val="001E561C"/>
    <w:rsid w:val="001E65DD"/>
    <w:rsid w:val="00263044"/>
    <w:rsid w:val="0028343D"/>
    <w:rsid w:val="0029012F"/>
    <w:rsid w:val="002A10BB"/>
    <w:rsid w:val="002B0AD6"/>
    <w:rsid w:val="002C4310"/>
    <w:rsid w:val="002C77C2"/>
    <w:rsid w:val="002F0BAE"/>
    <w:rsid w:val="002F276A"/>
    <w:rsid w:val="00320DE0"/>
    <w:rsid w:val="00322778"/>
    <w:rsid w:val="00331DB5"/>
    <w:rsid w:val="00334CCA"/>
    <w:rsid w:val="00346BC0"/>
    <w:rsid w:val="00364372"/>
    <w:rsid w:val="00366E2E"/>
    <w:rsid w:val="00381027"/>
    <w:rsid w:val="00390B61"/>
    <w:rsid w:val="003D498D"/>
    <w:rsid w:val="003D5609"/>
    <w:rsid w:val="003F5F43"/>
    <w:rsid w:val="00403293"/>
    <w:rsid w:val="00432F1E"/>
    <w:rsid w:val="00447CE5"/>
    <w:rsid w:val="00456042"/>
    <w:rsid w:val="00465C75"/>
    <w:rsid w:val="004A770D"/>
    <w:rsid w:val="004A7BA1"/>
    <w:rsid w:val="004E3A99"/>
    <w:rsid w:val="005052E7"/>
    <w:rsid w:val="005252CF"/>
    <w:rsid w:val="00527E6C"/>
    <w:rsid w:val="00533191"/>
    <w:rsid w:val="005368B0"/>
    <w:rsid w:val="00586C72"/>
    <w:rsid w:val="00594D09"/>
    <w:rsid w:val="005C28FE"/>
    <w:rsid w:val="005C3826"/>
    <w:rsid w:val="005E1A5C"/>
    <w:rsid w:val="005F0A49"/>
    <w:rsid w:val="005F1F8C"/>
    <w:rsid w:val="0062753A"/>
    <w:rsid w:val="00633936"/>
    <w:rsid w:val="0066714E"/>
    <w:rsid w:val="006A56FD"/>
    <w:rsid w:val="006C1589"/>
    <w:rsid w:val="006D407A"/>
    <w:rsid w:val="006F7BCA"/>
    <w:rsid w:val="0071728F"/>
    <w:rsid w:val="00721481"/>
    <w:rsid w:val="00726580"/>
    <w:rsid w:val="007266E2"/>
    <w:rsid w:val="00745712"/>
    <w:rsid w:val="0077111A"/>
    <w:rsid w:val="007778C4"/>
    <w:rsid w:val="007833A7"/>
    <w:rsid w:val="007864A2"/>
    <w:rsid w:val="007C5EFB"/>
    <w:rsid w:val="007D3096"/>
    <w:rsid w:val="007E5A75"/>
    <w:rsid w:val="007F03F4"/>
    <w:rsid w:val="007F4699"/>
    <w:rsid w:val="00802326"/>
    <w:rsid w:val="00805F4F"/>
    <w:rsid w:val="0082748E"/>
    <w:rsid w:val="00855982"/>
    <w:rsid w:val="00872760"/>
    <w:rsid w:val="00890CBD"/>
    <w:rsid w:val="00894A31"/>
    <w:rsid w:val="008A01A4"/>
    <w:rsid w:val="008A2120"/>
    <w:rsid w:val="008C5B66"/>
    <w:rsid w:val="008D616F"/>
    <w:rsid w:val="0090001D"/>
    <w:rsid w:val="009059A5"/>
    <w:rsid w:val="009350C2"/>
    <w:rsid w:val="009615E8"/>
    <w:rsid w:val="00997C97"/>
    <w:rsid w:val="009A5297"/>
    <w:rsid w:val="009D7623"/>
    <w:rsid w:val="00A02E3E"/>
    <w:rsid w:val="00A03876"/>
    <w:rsid w:val="00A05A83"/>
    <w:rsid w:val="00A10484"/>
    <w:rsid w:val="00A23333"/>
    <w:rsid w:val="00A245F9"/>
    <w:rsid w:val="00A42170"/>
    <w:rsid w:val="00A51274"/>
    <w:rsid w:val="00A52AF9"/>
    <w:rsid w:val="00A57D8A"/>
    <w:rsid w:val="00A6682F"/>
    <w:rsid w:val="00AB4F9B"/>
    <w:rsid w:val="00AF3494"/>
    <w:rsid w:val="00AF357E"/>
    <w:rsid w:val="00B03156"/>
    <w:rsid w:val="00B070AE"/>
    <w:rsid w:val="00B07AD1"/>
    <w:rsid w:val="00B24894"/>
    <w:rsid w:val="00B25B37"/>
    <w:rsid w:val="00B65767"/>
    <w:rsid w:val="00B82537"/>
    <w:rsid w:val="00BB4203"/>
    <w:rsid w:val="00C22057"/>
    <w:rsid w:val="00C505D9"/>
    <w:rsid w:val="00C512DA"/>
    <w:rsid w:val="00C602D4"/>
    <w:rsid w:val="00C65F67"/>
    <w:rsid w:val="00C669CB"/>
    <w:rsid w:val="00C715EE"/>
    <w:rsid w:val="00C75A8B"/>
    <w:rsid w:val="00C847F1"/>
    <w:rsid w:val="00C875E9"/>
    <w:rsid w:val="00C91143"/>
    <w:rsid w:val="00C91916"/>
    <w:rsid w:val="00CB7F61"/>
    <w:rsid w:val="00CC158D"/>
    <w:rsid w:val="00CC1A8C"/>
    <w:rsid w:val="00CD41FD"/>
    <w:rsid w:val="00CF3838"/>
    <w:rsid w:val="00CF6C8E"/>
    <w:rsid w:val="00D26176"/>
    <w:rsid w:val="00D377E3"/>
    <w:rsid w:val="00D44B31"/>
    <w:rsid w:val="00D77334"/>
    <w:rsid w:val="00D965B2"/>
    <w:rsid w:val="00DA0BD6"/>
    <w:rsid w:val="00DA7462"/>
    <w:rsid w:val="00DC41AB"/>
    <w:rsid w:val="00DD38CB"/>
    <w:rsid w:val="00DD72BF"/>
    <w:rsid w:val="00DF0F27"/>
    <w:rsid w:val="00E07475"/>
    <w:rsid w:val="00E31DCB"/>
    <w:rsid w:val="00E458D8"/>
    <w:rsid w:val="00E5079D"/>
    <w:rsid w:val="00E5254A"/>
    <w:rsid w:val="00E54291"/>
    <w:rsid w:val="00EA625A"/>
    <w:rsid w:val="00EC59E9"/>
    <w:rsid w:val="00EC704C"/>
    <w:rsid w:val="00EE3302"/>
    <w:rsid w:val="00F031A3"/>
    <w:rsid w:val="00F17EA9"/>
    <w:rsid w:val="00F3641B"/>
    <w:rsid w:val="00F37F44"/>
    <w:rsid w:val="00F45883"/>
    <w:rsid w:val="00F46072"/>
    <w:rsid w:val="00F51117"/>
    <w:rsid w:val="00F54C38"/>
    <w:rsid w:val="00F8143C"/>
    <w:rsid w:val="00F8282A"/>
    <w:rsid w:val="00F910F2"/>
    <w:rsid w:val="00FA2781"/>
    <w:rsid w:val="00FC20C5"/>
    <w:rsid w:val="00FD262C"/>
    <w:rsid w:val="00FD76D0"/>
    <w:rsid w:val="00FE438E"/>
    <w:rsid w:val="00FE5EF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F9A7B"/>
  <w15:chartTrackingRefBased/>
  <w15:docId w15:val="{8E42449C-2844-4BD7-A447-9460AC12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67"/>
    <w:pPr>
      <w:spacing w:line="278" w:lineRule="auto"/>
    </w:pPr>
    <w:rPr>
      <w:rFonts w:eastAsiaTheme="minorHAnsi"/>
      <w:kern w:val="2"/>
      <w:sz w:val="24"/>
      <w:szCs w:val="24"/>
      <w:lang w:val="en-GB" w:eastAsia="en-US"/>
      <w14:ligatures w14:val="standardContextual"/>
    </w:rPr>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ListParagraph">
    <w:name w:val="List Paragraph"/>
    <w:basedOn w:val="Normal"/>
    <w:uiPriority w:val="34"/>
    <w:unhideWhenUsed/>
    <w:qFormat/>
    <w:rsid w:val="0062753A"/>
    <w:pPr>
      <w:ind w:left="720"/>
      <w:contextualSpacing/>
    </w:pPr>
  </w:style>
  <w:style w:type="character" w:styleId="UnresolvedMention">
    <w:name w:val="Unresolved Mention"/>
    <w:basedOn w:val="DefaultParagraphFont"/>
    <w:uiPriority w:val="99"/>
    <w:semiHidden/>
    <w:unhideWhenUsed/>
    <w:rsid w:val="001A1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0028">
      <w:bodyDiv w:val="1"/>
      <w:marLeft w:val="0"/>
      <w:marRight w:val="0"/>
      <w:marTop w:val="0"/>
      <w:marBottom w:val="0"/>
      <w:divBdr>
        <w:top w:val="none" w:sz="0" w:space="0" w:color="auto"/>
        <w:left w:val="none" w:sz="0" w:space="0" w:color="auto"/>
        <w:bottom w:val="none" w:sz="0" w:space="0" w:color="auto"/>
        <w:right w:val="none" w:sz="0" w:space="0" w:color="auto"/>
      </w:divBdr>
    </w:div>
    <w:div w:id="1800342747">
      <w:bodyDiv w:val="1"/>
      <w:marLeft w:val="0"/>
      <w:marRight w:val="0"/>
      <w:marTop w:val="0"/>
      <w:marBottom w:val="0"/>
      <w:divBdr>
        <w:top w:val="none" w:sz="0" w:space="0" w:color="auto"/>
        <w:left w:val="none" w:sz="0" w:space="0" w:color="auto"/>
        <w:bottom w:val="none" w:sz="0" w:space="0" w:color="auto"/>
        <w:right w:val="none" w:sz="0" w:space="0" w:color="auto"/>
      </w:divBdr>
    </w:div>
    <w:div w:id="1807887711">
      <w:bodyDiv w:val="1"/>
      <w:marLeft w:val="0"/>
      <w:marRight w:val="0"/>
      <w:marTop w:val="0"/>
      <w:marBottom w:val="0"/>
      <w:divBdr>
        <w:top w:val="none" w:sz="0" w:space="0" w:color="auto"/>
        <w:left w:val="none" w:sz="0" w:space="0" w:color="auto"/>
        <w:bottom w:val="none" w:sz="0" w:space="0" w:color="auto"/>
        <w:right w:val="none" w:sz="0" w:space="0" w:color="auto"/>
      </w:divBdr>
    </w:div>
    <w:div w:id="1821381806">
      <w:bodyDiv w:val="1"/>
      <w:marLeft w:val="0"/>
      <w:marRight w:val="0"/>
      <w:marTop w:val="0"/>
      <w:marBottom w:val="0"/>
      <w:divBdr>
        <w:top w:val="none" w:sz="0" w:space="0" w:color="auto"/>
        <w:left w:val="none" w:sz="0" w:space="0" w:color="auto"/>
        <w:bottom w:val="none" w:sz="0" w:space="0" w:color="auto"/>
        <w:right w:val="none" w:sz="0" w:space="0" w:color="auto"/>
      </w:divBdr>
    </w:div>
    <w:div w:id="204296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scotland.anglican.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gov.scot/pvg-scheme-regulated-roles-guidance" TargetMode="External"/><Relationship Id="rId5" Type="http://schemas.openxmlformats.org/officeDocument/2006/relationships/numbering" Target="numbering.xml"/><Relationship Id="rId15" Type="http://schemas.openxmlformats.org/officeDocument/2006/relationships/hyperlink" Target="mailto:pvg@scotland.anglica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phneA@scotland.anglica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phne\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DE327D-AEF0-435D-9024-12AEA4686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1</TotalTime>
  <Pages>1</Pages>
  <Words>3853</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Daphne Audsley</dc:creator>
  <cp:lastModifiedBy>Daphne Audsley</cp:lastModifiedBy>
  <cp:revision>3</cp:revision>
  <dcterms:created xsi:type="dcterms:W3CDTF">2025-05-14T10:23:00Z</dcterms:created>
  <dcterms:modified xsi:type="dcterms:W3CDTF">2025-05-14T10:24:00Z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